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3930"/>
        <w:gridCol w:w="3690"/>
      </w:tblGrid>
      <w:tr w:rsidR="00162FEF" w14:paraId="106FCDCB" w14:textId="77777777" w:rsidTr="004A0F5A">
        <w:trPr>
          <w:trHeight w:val="710"/>
        </w:trPr>
        <w:tc>
          <w:tcPr>
            <w:tcW w:w="1980" w:type="dxa"/>
            <w:shd w:val="clear" w:color="auto" w:fill="005895"/>
          </w:tcPr>
          <w:p w14:paraId="106FCDC5" w14:textId="77777777" w:rsidR="00162FEF" w:rsidRDefault="00162FEF" w:rsidP="000F6DC4">
            <w:pPr>
              <w:pStyle w:val="TableParagraph"/>
              <w:spacing w:line="252" w:lineRule="exact"/>
              <w:ind w:left="0"/>
              <w:jc w:val="center"/>
              <w:rPr>
                <w:b/>
              </w:rPr>
            </w:pPr>
            <w:r>
              <w:rPr>
                <w:b/>
                <w:color w:val="FFFFFF"/>
              </w:rPr>
              <w:t>Fund</w:t>
            </w:r>
            <w:r>
              <w:rPr>
                <w:b/>
                <w:color w:val="FFFFFF"/>
                <w:spacing w:val="-4"/>
              </w:rPr>
              <w:t xml:space="preserve"> Type</w:t>
            </w:r>
          </w:p>
        </w:tc>
        <w:tc>
          <w:tcPr>
            <w:tcW w:w="3930" w:type="dxa"/>
            <w:shd w:val="clear" w:color="auto" w:fill="005895"/>
          </w:tcPr>
          <w:p w14:paraId="106FCDC6" w14:textId="1CCCC5B3" w:rsidR="007B088E" w:rsidRDefault="00581CF6" w:rsidP="000F6DC4">
            <w:pPr>
              <w:pStyle w:val="TableParagraph"/>
              <w:spacing w:before="29" w:line="270" w:lineRule="atLeast"/>
              <w:ind w:left="0" w:right="342"/>
              <w:jc w:val="center"/>
              <w:rPr>
                <w:b/>
              </w:rPr>
            </w:pPr>
            <w:r>
              <w:rPr>
                <w:b/>
                <w:color w:val="FFFFFF"/>
              </w:rPr>
              <w:t>YES or NO</w:t>
            </w:r>
            <w:r w:rsidR="00CC2EA0">
              <w:rPr>
                <w:b/>
                <w:color w:val="FFFFFF"/>
              </w:rPr>
              <w:t xml:space="preserve"> </w:t>
            </w:r>
            <w:r w:rsidR="00CC2EA0" w:rsidRPr="00CC2EA0">
              <w:rPr>
                <w:b/>
                <w:color w:val="FFFFFF"/>
                <w:sz w:val="18"/>
                <w:szCs w:val="18"/>
              </w:rPr>
              <w:t xml:space="preserve">(All cases subject to review for acceptance) </w:t>
            </w:r>
          </w:p>
        </w:tc>
        <w:tc>
          <w:tcPr>
            <w:tcW w:w="3690" w:type="dxa"/>
            <w:shd w:val="clear" w:color="auto" w:fill="005895"/>
          </w:tcPr>
          <w:p w14:paraId="106FCDC8" w14:textId="2E2CCAA9" w:rsidR="00162FEF" w:rsidRDefault="00162FEF" w:rsidP="000F6DC4">
            <w:pPr>
              <w:pStyle w:val="TableParagraph"/>
              <w:spacing w:line="270" w:lineRule="atLeast"/>
              <w:ind w:left="0" w:right="240"/>
              <w:jc w:val="center"/>
              <w:rPr>
                <w:b/>
              </w:rPr>
            </w:pPr>
            <w:r w:rsidRPr="00162FEF">
              <w:rPr>
                <w:b/>
                <w:color w:val="FFFFFF" w:themeColor="background1"/>
              </w:rPr>
              <w:t>Notes</w:t>
            </w:r>
          </w:p>
        </w:tc>
      </w:tr>
      <w:tr w:rsidR="00162FEF" w14:paraId="106FCDD0" w14:textId="77777777" w:rsidTr="004A0F5A">
        <w:trPr>
          <w:trHeight w:val="503"/>
        </w:trPr>
        <w:tc>
          <w:tcPr>
            <w:tcW w:w="1980" w:type="dxa"/>
          </w:tcPr>
          <w:p w14:paraId="106FCDCC" w14:textId="77777777" w:rsidR="00162FEF" w:rsidRDefault="00162FEF">
            <w:pPr>
              <w:pStyle w:val="TableParagraph"/>
              <w:spacing w:line="252" w:lineRule="exact"/>
            </w:pPr>
            <w:r>
              <w:rPr>
                <w:spacing w:val="-2"/>
              </w:rPr>
              <w:t>Non-Qualified Money</w:t>
            </w:r>
          </w:p>
        </w:tc>
        <w:tc>
          <w:tcPr>
            <w:tcW w:w="3930" w:type="dxa"/>
          </w:tcPr>
          <w:p w14:paraId="106FCDCD" w14:textId="53EEC5DB" w:rsidR="00162FEF" w:rsidRDefault="00CC2EA0" w:rsidP="00CC2EA0">
            <w:pPr>
              <w:pStyle w:val="TableParagraph"/>
              <w:spacing w:before="114"/>
              <w:ind w:left="112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3690" w:type="dxa"/>
          </w:tcPr>
          <w:p w14:paraId="106FCDCE" w14:textId="6F485C24" w:rsidR="00162FEF" w:rsidRDefault="00162FEF">
            <w:pPr>
              <w:pStyle w:val="TableParagraph"/>
              <w:spacing w:before="114"/>
              <w:ind w:left="109"/>
              <w:rPr>
                <w:b/>
              </w:rPr>
            </w:pPr>
          </w:p>
        </w:tc>
      </w:tr>
      <w:tr w:rsidR="00162FEF" w14:paraId="106FCDD6" w14:textId="77777777" w:rsidTr="004A0F5A">
        <w:trPr>
          <w:trHeight w:val="537"/>
        </w:trPr>
        <w:tc>
          <w:tcPr>
            <w:tcW w:w="1980" w:type="dxa"/>
            <w:shd w:val="clear" w:color="auto" w:fill="F1F1F1"/>
          </w:tcPr>
          <w:p w14:paraId="106FCDD1" w14:textId="77777777" w:rsidR="00162FEF" w:rsidRDefault="00162FEF">
            <w:pPr>
              <w:pStyle w:val="TableParagraph"/>
              <w:spacing w:line="265" w:lineRule="exact"/>
            </w:pPr>
            <w:r>
              <w:rPr>
                <w:spacing w:val="-2"/>
              </w:rPr>
              <w:t>Non-Qualified</w:t>
            </w:r>
          </w:p>
          <w:p w14:paraId="106FCDD2" w14:textId="77777777" w:rsidR="00162FEF" w:rsidRDefault="00162FEF">
            <w:pPr>
              <w:pStyle w:val="TableParagraph"/>
              <w:spacing w:line="252" w:lineRule="exact"/>
            </w:pPr>
            <w:r>
              <w:rPr>
                <w:spacing w:val="-2"/>
              </w:rPr>
              <w:t>Stretch</w:t>
            </w:r>
          </w:p>
        </w:tc>
        <w:tc>
          <w:tcPr>
            <w:tcW w:w="3930" w:type="dxa"/>
            <w:shd w:val="clear" w:color="auto" w:fill="F1F1F1"/>
          </w:tcPr>
          <w:p w14:paraId="106FCDD3" w14:textId="482B329A" w:rsidR="00162FEF" w:rsidRDefault="00CC2EA0" w:rsidP="00CC2EA0">
            <w:pPr>
              <w:pStyle w:val="TableParagraph"/>
              <w:spacing w:before="130"/>
              <w:ind w:left="112"/>
              <w:jc w:val="center"/>
              <w:rPr>
                <w:sz w:val="16"/>
              </w:rPr>
            </w:pPr>
            <w:r>
              <w:rPr>
                <w:b/>
              </w:rPr>
              <w:t>Yes</w:t>
            </w:r>
          </w:p>
        </w:tc>
        <w:tc>
          <w:tcPr>
            <w:tcW w:w="3690" w:type="dxa"/>
            <w:shd w:val="clear" w:color="auto" w:fill="F1F1F1"/>
          </w:tcPr>
          <w:p w14:paraId="106FCDD4" w14:textId="235D2015" w:rsidR="00162FEF" w:rsidRDefault="00CC2EA0">
            <w:pPr>
              <w:pStyle w:val="TableParagraph"/>
              <w:spacing w:before="130"/>
              <w:ind w:left="109"/>
              <w:rPr>
                <w:sz w:val="16"/>
              </w:rPr>
            </w:pPr>
            <w:r>
              <w:rPr>
                <w:sz w:val="16"/>
              </w:rPr>
              <w:t xml:space="preserve">Indextra, JourneyMark, SPDA II, and SPIA products only. Pays with Exclusion ratio if withdrawals are kept to required distributions </w:t>
            </w:r>
          </w:p>
        </w:tc>
      </w:tr>
      <w:tr w:rsidR="00162FEF" w14:paraId="106FCDDE" w14:textId="77777777" w:rsidTr="004A0F5A">
        <w:trPr>
          <w:trHeight w:val="719"/>
        </w:trPr>
        <w:tc>
          <w:tcPr>
            <w:tcW w:w="1980" w:type="dxa"/>
          </w:tcPr>
          <w:p w14:paraId="106FCDD7" w14:textId="77777777" w:rsidR="00162FEF" w:rsidRDefault="00162FEF">
            <w:pPr>
              <w:pStyle w:val="TableParagraph"/>
              <w:spacing w:before="6"/>
              <w:ind w:left="0"/>
              <w:rPr>
                <w:rFonts w:ascii="Times New Roman"/>
                <w:sz w:val="19"/>
              </w:rPr>
            </w:pPr>
          </w:p>
          <w:p w14:paraId="106FCDD8" w14:textId="77777777" w:rsidR="00162FEF" w:rsidRDefault="00162FEF">
            <w:pPr>
              <w:pStyle w:val="TableParagraph"/>
            </w:pPr>
            <w:r>
              <w:rPr>
                <w:spacing w:val="-2"/>
              </w:rPr>
              <w:t>401(a)</w:t>
            </w:r>
          </w:p>
        </w:tc>
        <w:tc>
          <w:tcPr>
            <w:tcW w:w="3930" w:type="dxa"/>
          </w:tcPr>
          <w:p w14:paraId="106FCDDA" w14:textId="112D81D9" w:rsidR="00162FEF" w:rsidRDefault="00CC2EA0" w:rsidP="00CC2EA0">
            <w:pPr>
              <w:pStyle w:val="TableParagraph"/>
              <w:spacing w:before="1"/>
              <w:ind w:left="112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3690" w:type="dxa"/>
          </w:tcPr>
          <w:p w14:paraId="106FCDDC" w14:textId="5AA64278" w:rsidR="00162FEF" w:rsidRDefault="00CC2EA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Subject to available plan types listed on the app. Must have own TPA</w:t>
            </w:r>
          </w:p>
        </w:tc>
      </w:tr>
      <w:tr w:rsidR="00162FEF" w14:paraId="106FCDE6" w14:textId="77777777" w:rsidTr="004A0F5A">
        <w:trPr>
          <w:trHeight w:val="719"/>
        </w:trPr>
        <w:tc>
          <w:tcPr>
            <w:tcW w:w="1980" w:type="dxa"/>
            <w:shd w:val="clear" w:color="auto" w:fill="F1F1F1"/>
          </w:tcPr>
          <w:p w14:paraId="106FCDDF" w14:textId="77777777" w:rsidR="00162FEF" w:rsidRDefault="00162FEF">
            <w:pPr>
              <w:pStyle w:val="TableParagraph"/>
              <w:spacing w:before="3"/>
              <w:ind w:left="0"/>
              <w:rPr>
                <w:rFonts w:ascii="Times New Roman"/>
                <w:sz w:val="19"/>
              </w:rPr>
            </w:pPr>
          </w:p>
          <w:p w14:paraId="106FCDE0" w14:textId="77777777" w:rsidR="00162FEF" w:rsidRDefault="00162FEF">
            <w:pPr>
              <w:pStyle w:val="TableParagraph"/>
              <w:spacing w:before="1"/>
            </w:pPr>
            <w:r>
              <w:rPr>
                <w:spacing w:val="-2"/>
              </w:rPr>
              <w:t>401(k)</w:t>
            </w:r>
          </w:p>
        </w:tc>
        <w:tc>
          <w:tcPr>
            <w:tcW w:w="3930" w:type="dxa"/>
            <w:shd w:val="clear" w:color="auto" w:fill="F1F1F1"/>
          </w:tcPr>
          <w:p w14:paraId="106FCDE2" w14:textId="4C56ECC7" w:rsidR="00162FEF" w:rsidRDefault="00CC2EA0" w:rsidP="00CC2EA0">
            <w:pPr>
              <w:pStyle w:val="TableParagraph"/>
              <w:spacing w:before="1"/>
              <w:ind w:left="112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3690" w:type="dxa"/>
            <w:shd w:val="clear" w:color="auto" w:fill="F1F1F1"/>
          </w:tcPr>
          <w:p w14:paraId="106FCDE4" w14:textId="71077C4B" w:rsidR="00162FEF" w:rsidRDefault="00CC2EA0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Must have own TPA</w:t>
            </w:r>
          </w:p>
        </w:tc>
      </w:tr>
      <w:tr w:rsidR="00162FEF" w14:paraId="106FCDEC" w14:textId="77777777" w:rsidTr="004A0F5A">
        <w:trPr>
          <w:trHeight w:val="499"/>
        </w:trPr>
        <w:tc>
          <w:tcPr>
            <w:tcW w:w="1980" w:type="dxa"/>
          </w:tcPr>
          <w:p w14:paraId="106FCDE7" w14:textId="77777777" w:rsidR="00162FEF" w:rsidRDefault="00162FEF">
            <w:pPr>
              <w:pStyle w:val="TableParagraph"/>
              <w:spacing w:line="249" w:lineRule="exact"/>
            </w:pPr>
            <w:r>
              <w:t>403(b)/TSA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Plan/</w:t>
            </w:r>
          </w:p>
          <w:p w14:paraId="106FCDE8" w14:textId="77777777" w:rsidR="00162FEF" w:rsidRDefault="00162FEF">
            <w:pPr>
              <w:pStyle w:val="TableParagraph"/>
              <w:spacing w:line="230" w:lineRule="exact"/>
            </w:pPr>
            <w:r>
              <w:t>Roth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403(b)</w:t>
            </w:r>
          </w:p>
        </w:tc>
        <w:tc>
          <w:tcPr>
            <w:tcW w:w="3930" w:type="dxa"/>
          </w:tcPr>
          <w:p w14:paraId="106FCDE9" w14:textId="41652E77" w:rsidR="00162FEF" w:rsidRPr="00CC2EA0" w:rsidRDefault="00CC2EA0" w:rsidP="00CC2EA0">
            <w:pPr>
              <w:pStyle w:val="TableParagraph"/>
              <w:spacing w:before="112"/>
              <w:ind w:left="112"/>
              <w:jc w:val="center"/>
              <w:rPr>
                <w:b/>
              </w:rPr>
            </w:pPr>
            <w:r w:rsidRPr="00CC2EA0">
              <w:rPr>
                <w:b/>
              </w:rPr>
              <w:t>No</w:t>
            </w:r>
          </w:p>
        </w:tc>
        <w:tc>
          <w:tcPr>
            <w:tcW w:w="3690" w:type="dxa"/>
          </w:tcPr>
          <w:p w14:paraId="106FCDEA" w14:textId="1054291B" w:rsidR="00162FEF" w:rsidRDefault="00162FEF">
            <w:pPr>
              <w:pStyle w:val="TableParagraph"/>
              <w:spacing w:before="112"/>
              <w:ind w:left="109"/>
              <w:rPr>
                <w:b/>
              </w:rPr>
            </w:pPr>
          </w:p>
        </w:tc>
      </w:tr>
      <w:tr w:rsidR="00162FEF" w14:paraId="106FCDF1" w14:textId="77777777" w:rsidTr="004A0F5A">
        <w:trPr>
          <w:trHeight w:val="376"/>
        </w:trPr>
        <w:tc>
          <w:tcPr>
            <w:tcW w:w="1980" w:type="dxa"/>
            <w:shd w:val="clear" w:color="auto" w:fill="F1F1F1"/>
          </w:tcPr>
          <w:p w14:paraId="106FCDED" w14:textId="77777777" w:rsidR="00162FEF" w:rsidRDefault="00162FEF">
            <w:pPr>
              <w:pStyle w:val="TableParagraph"/>
              <w:spacing w:before="49"/>
            </w:pPr>
            <w:r>
              <w:rPr>
                <w:spacing w:val="-2"/>
              </w:rPr>
              <w:t>457(b)</w:t>
            </w:r>
          </w:p>
        </w:tc>
        <w:tc>
          <w:tcPr>
            <w:tcW w:w="3930" w:type="dxa"/>
            <w:shd w:val="clear" w:color="auto" w:fill="F1F1F1"/>
          </w:tcPr>
          <w:p w14:paraId="106FCDEE" w14:textId="0A5C1809" w:rsidR="00162FEF" w:rsidRDefault="00CC2EA0" w:rsidP="00CC2EA0">
            <w:pPr>
              <w:pStyle w:val="TableParagraph"/>
              <w:spacing w:before="49"/>
              <w:ind w:left="112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690" w:type="dxa"/>
            <w:shd w:val="clear" w:color="auto" w:fill="F1F1F1"/>
          </w:tcPr>
          <w:p w14:paraId="106FCDEF" w14:textId="7475B132" w:rsidR="00162FEF" w:rsidRDefault="00CC2EA0" w:rsidP="00CC2EA0">
            <w:pPr>
              <w:pStyle w:val="TableParagraph"/>
              <w:spacing w:before="49"/>
              <w:ind w:left="109"/>
              <w:rPr>
                <w:sz w:val="16"/>
              </w:rPr>
            </w:pPr>
            <w:r>
              <w:rPr>
                <w:sz w:val="16"/>
              </w:rPr>
              <w:t xml:space="preserve">If the plan has to be “unfunded” (Non-governmental plan) and assets may be owned by the corp, we can have the corp own the annuity. </w:t>
            </w:r>
          </w:p>
        </w:tc>
      </w:tr>
      <w:tr w:rsidR="00162FEF" w14:paraId="106FCDF6" w14:textId="77777777" w:rsidTr="004A0F5A">
        <w:trPr>
          <w:trHeight w:val="373"/>
        </w:trPr>
        <w:tc>
          <w:tcPr>
            <w:tcW w:w="1980" w:type="dxa"/>
          </w:tcPr>
          <w:p w14:paraId="106FCDF2" w14:textId="77777777" w:rsidR="00162FEF" w:rsidRDefault="00162FEF">
            <w:pPr>
              <w:pStyle w:val="TableParagraph"/>
              <w:spacing w:before="49"/>
            </w:pPr>
            <w:r>
              <w:rPr>
                <w:spacing w:val="-2"/>
              </w:rPr>
              <w:t>501(c)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Non-Profit</w:t>
            </w:r>
          </w:p>
        </w:tc>
        <w:tc>
          <w:tcPr>
            <w:tcW w:w="3930" w:type="dxa"/>
          </w:tcPr>
          <w:p w14:paraId="106FCDF3" w14:textId="3262E004" w:rsidR="00162FEF" w:rsidRDefault="00CC2EA0" w:rsidP="00CC2EA0">
            <w:pPr>
              <w:pStyle w:val="TableParagraph"/>
              <w:spacing w:before="49"/>
              <w:ind w:left="112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3690" w:type="dxa"/>
          </w:tcPr>
          <w:p w14:paraId="106FCDF4" w14:textId="4948E755" w:rsidR="00162FEF" w:rsidRDefault="00162FEF">
            <w:pPr>
              <w:pStyle w:val="TableParagraph"/>
              <w:spacing w:before="49"/>
              <w:ind w:left="109"/>
              <w:rPr>
                <w:b/>
              </w:rPr>
            </w:pPr>
          </w:p>
        </w:tc>
      </w:tr>
      <w:tr w:rsidR="00162FEF" w14:paraId="106FCDFB" w14:textId="77777777" w:rsidTr="004A0F5A">
        <w:trPr>
          <w:trHeight w:val="376"/>
        </w:trPr>
        <w:tc>
          <w:tcPr>
            <w:tcW w:w="1980" w:type="dxa"/>
            <w:shd w:val="clear" w:color="auto" w:fill="F1F1F1"/>
          </w:tcPr>
          <w:p w14:paraId="106FCDF7" w14:textId="77777777" w:rsidR="00162FEF" w:rsidRDefault="00162FEF">
            <w:pPr>
              <w:pStyle w:val="TableParagraph"/>
              <w:spacing w:before="49"/>
            </w:pPr>
            <w:r>
              <w:t>529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Plan</w:t>
            </w:r>
          </w:p>
        </w:tc>
        <w:tc>
          <w:tcPr>
            <w:tcW w:w="3930" w:type="dxa"/>
            <w:shd w:val="clear" w:color="auto" w:fill="F1F1F1"/>
          </w:tcPr>
          <w:p w14:paraId="106FCDF8" w14:textId="5E632223" w:rsidR="00162FEF" w:rsidRDefault="00CC2EA0" w:rsidP="00CC2EA0">
            <w:pPr>
              <w:pStyle w:val="TableParagraph"/>
              <w:spacing w:before="49"/>
              <w:ind w:left="112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690" w:type="dxa"/>
            <w:shd w:val="clear" w:color="auto" w:fill="F1F1F1"/>
          </w:tcPr>
          <w:p w14:paraId="106FCDF9" w14:textId="74D6A925" w:rsidR="00162FEF" w:rsidRDefault="00162FEF">
            <w:pPr>
              <w:pStyle w:val="TableParagraph"/>
              <w:spacing w:before="49"/>
              <w:ind w:left="109"/>
              <w:rPr>
                <w:b/>
              </w:rPr>
            </w:pPr>
          </w:p>
        </w:tc>
      </w:tr>
      <w:tr w:rsidR="00162FEF" w14:paraId="106FCE02" w14:textId="77777777" w:rsidTr="004A0F5A">
        <w:trPr>
          <w:trHeight w:val="719"/>
        </w:trPr>
        <w:tc>
          <w:tcPr>
            <w:tcW w:w="1980" w:type="dxa"/>
          </w:tcPr>
          <w:p w14:paraId="106FCDFC" w14:textId="77777777" w:rsidR="00162FEF" w:rsidRDefault="00162FEF">
            <w:pPr>
              <w:pStyle w:val="TableParagraph"/>
              <w:spacing w:before="88"/>
              <w:ind w:right="416"/>
            </w:pPr>
            <w:r>
              <w:t>Defined</w:t>
            </w:r>
            <w:r>
              <w:rPr>
                <w:spacing w:val="-13"/>
              </w:rPr>
              <w:t xml:space="preserve"> </w:t>
            </w:r>
            <w:r>
              <w:t xml:space="preserve">Benefit </w:t>
            </w:r>
            <w:r>
              <w:rPr>
                <w:spacing w:val="-4"/>
              </w:rPr>
              <w:t>Plan</w:t>
            </w:r>
          </w:p>
        </w:tc>
        <w:tc>
          <w:tcPr>
            <w:tcW w:w="3930" w:type="dxa"/>
          </w:tcPr>
          <w:p w14:paraId="106FCDFE" w14:textId="262F1BE5" w:rsidR="00162FEF" w:rsidRDefault="00CC2EA0" w:rsidP="00CC2EA0">
            <w:pPr>
              <w:pStyle w:val="TableParagraph"/>
              <w:spacing w:before="1"/>
              <w:ind w:left="112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3690" w:type="dxa"/>
          </w:tcPr>
          <w:p w14:paraId="106FCE00" w14:textId="7B9594CC" w:rsidR="00162FEF" w:rsidRDefault="00162FEF">
            <w:pPr>
              <w:pStyle w:val="TableParagraph"/>
              <w:spacing w:before="1"/>
              <w:ind w:left="109"/>
              <w:rPr>
                <w:b/>
              </w:rPr>
            </w:pPr>
          </w:p>
        </w:tc>
      </w:tr>
      <w:tr w:rsidR="00162FEF" w14:paraId="106FCE08" w14:textId="77777777" w:rsidTr="004A0F5A">
        <w:trPr>
          <w:trHeight w:val="537"/>
        </w:trPr>
        <w:tc>
          <w:tcPr>
            <w:tcW w:w="1980" w:type="dxa"/>
            <w:shd w:val="clear" w:color="auto" w:fill="F1F1F1"/>
          </w:tcPr>
          <w:p w14:paraId="106FCE03" w14:textId="77777777" w:rsidR="00162FEF" w:rsidRDefault="00162FEF">
            <w:pPr>
              <w:pStyle w:val="TableParagraph"/>
              <w:spacing w:line="265" w:lineRule="exact"/>
            </w:pPr>
            <w:r>
              <w:t>Keogh</w:t>
            </w:r>
            <w:r>
              <w:rPr>
                <w:spacing w:val="-9"/>
              </w:rPr>
              <w:t xml:space="preserve"> </w:t>
            </w:r>
            <w:r>
              <w:t>(HR-</w:t>
            </w:r>
            <w:r>
              <w:rPr>
                <w:spacing w:val="-5"/>
              </w:rPr>
              <w:t>10)</w:t>
            </w:r>
          </w:p>
          <w:p w14:paraId="106FCE04" w14:textId="77777777" w:rsidR="00162FEF" w:rsidRDefault="00162FEF">
            <w:pPr>
              <w:pStyle w:val="TableParagraph"/>
              <w:spacing w:line="252" w:lineRule="exact"/>
            </w:pPr>
            <w:r>
              <w:rPr>
                <w:spacing w:val="-4"/>
              </w:rPr>
              <w:t>Plan</w:t>
            </w:r>
          </w:p>
        </w:tc>
        <w:tc>
          <w:tcPr>
            <w:tcW w:w="3930" w:type="dxa"/>
            <w:shd w:val="clear" w:color="auto" w:fill="F1F1F1"/>
          </w:tcPr>
          <w:p w14:paraId="106FCE05" w14:textId="37B38C8B" w:rsidR="00162FEF" w:rsidRDefault="00CC2EA0" w:rsidP="00CC2EA0">
            <w:pPr>
              <w:pStyle w:val="TableParagraph"/>
              <w:spacing w:before="131"/>
              <w:ind w:left="112"/>
              <w:jc w:val="center"/>
              <w:rPr>
                <w:b/>
              </w:rPr>
            </w:pPr>
            <w:r>
              <w:rPr>
                <w:b/>
              </w:rPr>
              <w:t>Maybe</w:t>
            </w:r>
          </w:p>
        </w:tc>
        <w:tc>
          <w:tcPr>
            <w:tcW w:w="3690" w:type="dxa"/>
            <w:shd w:val="clear" w:color="auto" w:fill="F1F1F1"/>
          </w:tcPr>
          <w:p w14:paraId="106FCE06" w14:textId="149242B3" w:rsidR="00162FEF" w:rsidRPr="001D6DA3" w:rsidRDefault="00CC2EA0">
            <w:pPr>
              <w:pStyle w:val="TableParagraph"/>
              <w:spacing w:before="131"/>
              <w:ind w:left="109"/>
              <w:rPr>
                <w:sz w:val="18"/>
                <w:szCs w:val="18"/>
              </w:rPr>
            </w:pPr>
            <w:r w:rsidRPr="001D6DA3">
              <w:rPr>
                <w:sz w:val="18"/>
                <w:szCs w:val="18"/>
              </w:rPr>
              <w:t>Contact Integrity life case by case</w:t>
            </w:r>
          </w:p>
        </w:tc>
      </w:tr>
      <w:tr w:rsidR="00162FEF" w14:paraId="106FCE0F" w14:textId="77777777" w:rsidTr="004A0F5A">
        <w:trPr>
          <w:trHeight w:val="719"/>
        </w:trPr>
        <w:tc>
          <w:tcPr>
            <w:tcW w:w="1980" w:type="dxa"/>
          </w:tcPr>
          <w:p w14:paraId="106FCE09" w14:textId="77777777" w:rsidR="00162FEF" w:rsidRDefault="00162FEF">
            <w:pPr>
              <w:pStyle w:val="TableParagraph"/>
              <w:spacing w:before="88"/>
              <w:ind w:right="321"/>
            </w:pPr>
            <w:r>
              <w:t>Money</w:t>
            </w:r>
            <w:r>
              <w:rPr>
                <w:spacing w:val="-13"/>
              </w:rPr>
              <w:t xml:space="preserve"> </w:t>
            </w:r>
            <w:r>
              <w:t xml:space="preserve">Purchase </w:t>
            </w:r>
            <w:r>
              <w:rPr>
                <w:spacing w:val="-4"/>
              </w:rPr>
              <w:t>Plan</w:t>
            </w:r>
          </w:p>
        </w:tc>
        <w:tc>
          <w:tcPr>
            <w:tcW w:w="3930" w:type="dxa"/>
          </w:tcPr>
          <w:p w14:paraId="106FCE0B" w14:textId="49A1E030" w:rsidR="00162FEF" w:rsidRPr="00CC2EA0" w:rsidRDefault="00CC2EA0" w:rsidP="00CC2EA0">
            <w:pPr>
              <w:pStyle w:val="TableParagraph"/>
              <w:spacing w:before="1"/>
              <w:ind w:left="112"/>
              <w:jc w:val="center"/>
              <w:rPr>
                <w:b/>
              </w:rPr>
            </w:pPr>
            <w:r w:rsidRPr="00CC2EA0">
              <w:rPr>
                <w:b/>
              </w:rPr>
              <w:t>Yes</w:t>
            </w:r>
          </w:p>
        </w:tc>
        <w:tc>
          <w:tcPr>
            <w:tcW w:w="3690" w:type="dxa"/>
          </w:tcPr>
          <w:p w14:paraId="106FCE0D" w14:textId="253601DD" w:rsidR="00162FEF" w:rsidRDefault="00162FEF">
            <w:pPr>
              <w:pStyle w:val="TableParagraph"/>
              <w:spacing w:before="1"/>
              <w:ind w:left="109"/>
              <w:rPr>
                <w:b/>
              </w:rPr>
            </w:pPr>
          </w:p>
        </w:tc>
      </w:tr>
      <w:tr w:rsidR="00162FEF" w14:paraId="106FCE17" w14:textId="77777777" w:rsidTr="004A0F5A">
        <w:trPr>
          <w:trHeight w:val="719"/>
        </w:trPr>
        <w:tc>
          <w:tcPr>
            <w:tcW w:w="1980" w:type="dxa"/>
            <w:shd w:val="clear" w:color="auto" w:fill="F1F1F1"/>
          </w:tcPr>
          <w:p w14:paraId="106FCE10" w14:textId="77777777" w:rsidR="00162FEF" w:rsidRDefault="00162FEF">
            <w:pPr>
              <w:pStyle w:val="TableParagraph"/>
              <w:spacing w:before="4"/>
              <w:ind w:left="0"/>
              <w:rPr>
                <w:rFonts w:ascii="Times New Roman"/>
                <w:sz w:val="19"/>
              </w:rPr>
            </w:pPr>
          </w:p>
          <w:p w14:paraId="106FCE11" w14:textId="77777777" w:rsidR="00162FEF" w:rsidRDefault="00162FEF">
            <w:pPr>
              <w:pStyle w:val="TableParagraph"/>
            </w:pPr>
            <w:r>
              <w:t>Profit-Sharing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Plan</w:t>
            </w:r>
          </w:p>
        </w:tc>
        <w:tc>
          <w:tcPr>
            <w:tcW w:w="3930" w:type="dxa"/>
            <w:shd w:val="clear" w:color="auto" w:fill="F1F1F1"/>
          </w:tcPr>
          <w:p w14:paraId="106FCE13" w14:textId="5E19C2C0" w:rsidR="00162FEF" w:rsidRDefault="00CC2EA0" w:rsidP="00CC2EA0">
            <w:pPr>
              <w:pStyle w:val="TableParagraph"/>
              <w:ind w:left="112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3690" w:type="dxa"/>
            <w:shd w:val="clear" w:color="auto" w:fill="F1F1F1"/>
          </w:tcPr>
          <w:p w14:paraId="106FCE15" w14:textId="0E606D5F" w:rsidR="00162FEF" w:rsidRDefault="00162FEF">
            <w:pPr>
              <w:pStyle w:val="TableParagraph"/>
              <w:ind w:left="109"/>
              <w:rPr>
                <w:b/>
              </w:rPr>
            </w:pPr>
          </w:p>
        </w:tc>
      </w:tr>
      <w:tr w:rsidR="00162FEF" w14:paraId="106FCE1E" w14:textId="77777777" w:rsidTr="004A0F5A">
        <w:trPr>
          <w:trHeight w:val="722"/>
        </w:trPr>
        <w:tc>
          <w:tcPr>
            <w:tcW w:w="1980" w:type="dxa"/>
          </w:tcPr>
          <w:p w14:paraId="106FCE18" w14:textId="77777777" w:rsidR="00162FEF" w:rsidRDefault="00162FEF">
            <w:pPr>
              <w:pStyle w:val="TableParagraph"/>
              <w:spacing w:before="90"/>
              <w:ind w:right="814"/>
            </w:pPr>
            <w:r>
              <w:t>SEPP</w:t>
            </w:r>
            <w:r>
              <w:rPr>
                <w:spacing w:val="-13"/>
              </w:rPr>
              <w:t xml:space="preserve"> </w:t>
            </w:r>
            <w:r>
              <w:t>72(t)/ SEPP</w:t>
            </w:r>
            <w:r>
              <w:rPr>
                <w:spacing w:val="-4"/>
              </w:rPr>
              <w:t xml:space="preserve"> 72(q)</w:t>
            </w:r>
          </w:p>
        </w:tc>
        <w:tc>
          <w:tcPr>
            <w:tcW w:w="3930" w:type="dxa"/>
          </w:tcPr>
          <w:p w14:paraId="106FCE1A" w14:textId="182779B7" w:rsidR="00162FEF" w:rsidRDefault="001D6DA3" w:rsidP="00CC2EA0">
            <w:pPr>
              <w:pStyle w:val="TableParagraph"/>
              <w:ind w:left="112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3690" w:type="dxa"/>
          </w:tcPr>
          <w:p w14:paraId="106FCE1C" w14:textId="721546FD" w:rsidR="00162FEF" w:rsidRPr="001D6DA3" w:rsidRDefault="001D6DA3">
            <w:pPr>
              <w:pStyle w:val="TableParagraph"/>
              <w:ind w:left="109"/>
              <w:rPr>
                <w:sz w:val="18"/>
                <w:szCs w:val="18"/>
              </w:rPr>
            </w:pPr>
            <w:r w:rsidRPr="001D6DA3">
              <w:rPr>
                <w:sz w:val="18"/>
                <w:szCs w:val="18"/>
              </w:rPr>
              <w:t>Contact us for specific SEPP quote and form</w:t>
            </w:r>
          </w:p>
        </w:tc>
      </w:tr>
      <w:tr w:rsidR="003506E9" w14:paraId="30C1C5E2" w14:textId="77777777" w:rsidTr="007B088E">
        <w:trPr>
          <w:trHeight w:val="537"/>
        </w:trPr>
        <w:tc>
          <w:tcPr>
            <w:tcW w:w="9600" w:type="dxa"/>
            <w:gridSpan w:val="3"/>
            <w:shd w:val="clear" w:color="auto" w:fill="A6A6A6" w:themeFill="background1" w:themeFillShade="A6"/>
          </w:tcPr>
          <w:p w14:paraId="23D1554A" w14:textId="090570D4" w:rsidR="003506E9" w:rsidRDefault="007B088E" w:rsidP="007B088E">
            <w:pPr>
              <w:pStyle w:val="TableParagraph"/>
              <w:spacing w:before="131"/>
              <w:ind w:left="109"/>
              <w:jc w:val="center"/>
              <w:rPr>
                <w:b/>
                <w:spacing w:val="-5"/>
              </w:rPr>
            </w:pPr>
            <w:r>
              <w:rPr>
                <w:b/>
                <w:spacing w:val="-2"/>
              </w:rPr>
              <w:t>Traditional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  <w:spacing w:val="-4"/>
              </w:rPr>
              <w:t>IRAs</w:t>
            </w:r>
          </w:p>
        </w:tc>
      </w:tr>
      <w:tr w:rsidR="00162FEF" w14:paraId="106FCE26" w14:textId="77777777" w:rsidTr="004A0F5A">
        <w:trPr>
          <w:trHeight w:val="537"/>
        </w:trPr>
        <w:tc>
          <w:tcPr>
            <w:tcW w:w="1980" w:type="dxa"/>
            <w:shd w:val="clear" w:color="auto" w:fill="F1F1F1"/>
          </w:tcPr>
          <w:p w14:paraId="106FCE21" w14:textId="77777777" w:rsidR="00162FEF" w:rsidRDefault="00162FEF">
            <w:pPr>
              <w:pStyle w:val="TableParagraph"/>
              <w:spacing w:line="265" w:lineRule="exact"/>
            </w:pPr>
            <w:r>
              <w:t>Rollover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IRA</w:t>
            </w:r>
          </w:p>
          <w:p w14:paraId="106FCE22" w14:textId="77777777" w:rsidR="00162FEF" w:rsidRDefault="00162FEF">
            <w:pPr>
              <w:pStyle w:val="TableParagraph"/>
              <w:spacing w:line="252" w:lineRule="exact"/>
            </w:pPr>
            <w:r>
              <w:rPr>
                <w:spacing w:val="-2"/>
              </w:rPr>
              <w:t>(Traditional)</w:t>
            </w:r>
          </w:p>
        </w:tc>
        <w:tc>
          <w:tcPr>
            <w:tcW w:w="3930" w:type="dxa"/>
            <w:shd w:val="clear" w:color="auto" w:fill="F1F1F1"/>
          </w:tcPr>
          <w:p w14:paraId="106FCE23" w14:textId="1E8C5ED1" w:rsidR="00162FEF" w:rsidRDefault="001D6DA3" w:rsidP="001D6DA3">
            <w:pPr>
              <w:pStyle w:val="TableParagraph"/>
              <w:spacing w:before="131"/>
              <w:ind w:left="112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3690" w:type="dxa"/>
            <w:shd w:val="clear" w:color="auto" w:fill="F1F1F1"/>
          </w:tcPr>
          <w:p w14:paraId="106FCE24" w14:textId="7530F235" w:rsidR="00162FEF" w:rsidRDefault="00162FEF">
            <w:pPr>
              <w:pStyle w:val="TableParagraph"/>
              <w:spacing w:before="131"/>
              <w:ind w:left="109"/>
              <w:rPr>
                <w:b/>
              </w:rPr>
            </w:pPr>
          </w:p>
        </w:tc>
      </w:tr>
      <w:tr w:rsidR="00162FEF" w14:paraId="106FCE2B" w14:textId="77777777" w:rsidTr="004A0F5A">
        <w:trPr>
          <w:trHeight w:val="373"/>
        </w:trPr>
        <w:tc>
          <w:tcPr>
            <w:tcW w:w="1980" w:type="dxa"/>
          </w:tcPr>
          <w:p w14:paraId="106FCE27" w14:textId="77777777" w:rsidR="00162FEF" w:rsidRDefault="00162FEF">
            <w:pPr>
              <w:pStyle w:val="TableParagraph"/>
              <w:spacing w:before="49"/>
            </w:pPr>
            <w:r>
              <w:t>Custodial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IRA</w:t>
            </w:r>
          </w:p>
        </w:tc>
        <w:tc>
          <w:tcPr>
            <w:tcW w:w="3930" w:type="dxa"/>
          </w:tcPr>
          <w:p w14:paraId="106FCE28" w14:textId="3B214EE6" w:rsidR="00162FEF" w:rsidRDefault="001D6DA3" w:rsidP="001D6DA3">
            <w:pPr>
              <w:pStyle w:val="TableParagraph"/>
              <w:spacing w:before="49"/>
              <w:ind w:left="112"/>
              <w:jc w:val="center"/>
              <w:rPr>
                <w:b/>
              </w:rPr>
            </w:pPr>
            <w:r>
              <w:rPr>
                <w:b/>
              </w:rPr>
              <w:t>Maybe</w:t>
            </w:r>
          </w:p>
        </w:tc>
        <w:tc>
          <w:tcPr>
            <w:tcW w:w="3690" w:type="dxa"/>
          </w:tcPr>
          <w:p w14:paraId="106FCE29" w14:textId="261CBCCA" w:rsidR="00162FEF" w:rsidRPr="001D6DA3" w:rsidRDefault="001D6DA3">
            <w:pPr>
              <w:pStyle w:val="TableParagraph"/>
              <w:spacing w:before="49"/>
              <w:ind w:left="109"/>
              <w:rPr>
                <w:sz w:val="18"/>
                <w:szCs w:val="18"/>
              </w:rPr>
            </w:pPr>
            <w:r w:rsidRPr="001D6DA3">
              <w:rPr>
                <w:sz w:val="18"/>
                <w:szCs w:val="18"/>
              </w:rPr>
              <w:t>Contact Integrity life case by case</w:t>
            </w:r>
          </w:p>
        </w:tc>
      </w:tr>
      <w:tr w:rsidR="00162FEF" w14:paraId="106FCE30" w14:textId="77777777" w:rsidTr="001D6DA3">
        <w:trPr>
          <w:trHeight w:val="892"/>
        </w:trPr>
        <w:tc>
          <w:tcPr>
            <w:tcW w:w="1980" w:type="dxa"/>
            <w:shd w:val="clear" w:color="auto" w:fill="F1F1F1"/>
          </w:tcPr>
          <w:p w14:paraId="106FCE2C" w14:textId="77777777" w:rsidR="00162FEF" w:rsidRDefault="00162FEF">
            <w:pPr>
              <w:pStyle w:val="TableParagraph"/>
              <w:spacing w:before="150"/>
            </w:pPr>
            <w:r>
              <w:t>Inherited</w:t>
            </w:r>
            <w:r>
              <w:rPr>
                <w:spacing w:val="-5"/>
              </w:rPr>
              <w:t xml:space="preserve"> IRA</w:t>
            </w:r>
          </w:p>
        </w:tc>
        <w:tc>
          <w:tcPr>
            <w:tcW w:w="3930" w:type="dxa"/>
            <w:shd w:val="clear" w:color="auto" w:fill="F1F1F1"/>
          </w:tcPr>
          <w:p w14:paraId="106FCE2D" w14:textId="571D525E" w:rsidR="00162FEF" w:rsidRPr="001D6DA3" w:rsidRDefault="001D6DA3" w:rsidP="001D6DA3">
            <w:pPr>
              <w:pStyle w:val="TableParagraph"/>
              <w:spacing w:before="150"/>
              <w:ind w:left="112"/>
              <w:jc w:val="center"/>
              <w:rPr>
                <w:b/>
              </w:rPr>
            </w:pPr>
            <w:r w:rsidRPr="001D6DA3">
              <w:rPr>
                <w:b/>
              </w:rPr>
              <w:t>Yes</w:t>
            </w:r>
          </w:p>
        </w:tc>
        <w:tc>
          <w:tcPr>
            <w:tcW w:w="3690" w:type="dxa"/>
            <w:shd w:val="clear" w:color="auto" w:fill="F1F1F1"/>
          </w:tcPr>
          <w:p w14:paraId="106FCE2E" w14:textId="0749D279" w:rsidR="00162FEF" w:rsidRDefault="001D6DA3">
            <w:pPr>
              <w:pStyle w:val="TableParagraph"/>
              <w:spacing w:before="150"/>
              <w:ind w:left="109"/>
              <w:rPr>
                <w:sz w:val="16"/>
              </w:rPr>
            </w:pPr>
            <w:r>
              <w:rPr>
                <w:sz w:val="16"/>
              </w:rPr>
              <w:t>Pre-Secure Act cases and Post Secure Act Eligible Benes can stretch in a deferred Integrity Product. Post Secure Act Non-Eligible Benes are limited to 10 yr Inherited&gt; SPIA for Integrity. (See 10 rules piece)</w:t>
            </w:r>
          </w:p>
        </w:tc>
      </w:tr>
      <w:tr w:rsidR="00162FEF" w14:paraId="106FCE36" w14:textId="77777777" w:rsidTr="004A0F5A">
        <w:trPr>
          <w:trHeight w:val="537"/>
        </w:trPr>
        <w:tc>
          <w:tcPr>
            <w:tcW w:w="1980" w:type="dxa"/>
          </w:tcPr>
          <w:p w14:paraId="106FCE31" w14:textId="77777777" w:rsidR="00162FEF" w:rsidRDefault="00162FEF">
            <w:pPr>
              <w:pStyle w:val="TableParagraph"/>
              <w:spacing w:line="266" w:lineRule="exact"/>
            </w:pPr>
            <w:r>
              <w:rPr>
                <w:spacing w:val="-2"/>
              </w:rPr>
              <w:t>Nondeductible</w:t>
            </w:r>
          </w:p>
          <w:p w14:paraId="106FCE32" w14:textId="77777777" w:rsidR="00162FEF" w:rsidRDefault="00162FEF">
            <w:pPr>
              <w:pStyle w:val="TableParagraph"/>
              <w:spacing w:line="252" w:lineRule="exact"/>
            </w:pPr>
            <w:r>
              <w:t>IRA/Taxable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IRA</w:t>
            </w:r>
          </w:p>
        </w:tc>
        <w:tc>
          <w:tcPr>
            <w:tcW w:w="3930" w:type="dxa"/>
          </w:tcPr>
          <w:p w14:paraId="106FCE33" w14:textId="3E3D2352" w:rsidR="00162FEF" w:rsidRDefault="001D6DA3" w:rsidP="001D6DA3">
            <w:pPr>
              <w:pStyle w:val="TableParagraph"/>
              <w:spacing w:before="131"/>
              <w:ind w:left="112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690" w:type="dxa"/>
          </w:tcPr>
          <w:p w14:paraId="106FCE34" w14:textId="7F9B6E7C" w:rsidR="00162FEF" w:rsidRDefault="00162FEF">
            <w:pPr>
              <w:pStyle w:val="TableParagraph"/>
              <w:spacing w:before="131"/>
              <w:ind w:left="109"/>
              <w:rPr>
                <w:b/>
              </w:rPr>
            </w:pPr>
          </w:p>
        </w:tc>
      </w:tr>
      <w:tr w:rsidR="00162FEF" w14:paraId="106FCE3B" w14:textId="77777777" w:rsidTr="004A0F5A">
        <w:trPr>
          <w:trHeight w:val="371"/>
        </w:trPr>
        <w:tc>
          <w:tcPr>
            <w:tcW w:w="1980" w:type="dxa"/>
            <w:shd w:val="clear" w:color="auto" w:fill="F1F1F1"/>
          </w:tcPr>
          <w:p w14:paraId="106FCE37" w14:textId="77777777" w:rsidR="00162FEF" w:rsidRDefault="00162FEF">
            <w:pPr>
              <w:pStyle w:val="TableParagraph"/>
              <w:spacing w:before="49"/>
            </w:pPr>
            <w:r>
              <w:t>Self-Directed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IRA</w:t>
            </w:r>
          </w:p>
        </w:tc>
        <w:tc>
          <w:tcPr>
            <w:tcW w:w="3930" w:type="dxa"/>
            <w:shd w:val="clear" w:color="auto" w:fill="F1F1F1"/>
          </w:tcPr>
          <w:p w14:paraId="106FCE38" w14:textId="76FA92C6" w:rsidR="00162FEF" w:rsidRDefault="001D6DA3" w:rsidP="001D6DA3">
            <w:pPr>
              <w:pStyle w:val="TableParagraph"/>
              <w:spacing w:before="49"/>
              <w:ind w:left="112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690" w:type="dxa"/>
            <w:shd w:val="clear" w:color="auto" w:fill="F1F1F1"/>
          </w:tcPr>
          <w:p w14:paraId="106FCE39" w14:textId="2890EC23" w:rsidR="00162FEF" w:rsidRDefault="00162FEF">
            <w:pPr>
              <w:pStyle w:val="TableParagraph"/>
              <w:spacing w:before="49"/>
              <w:ind w:left="109"/>
              <w:rPr>
                <w:b/>
              </w:rPr>
            </w:pPr>
          </w:p>
        </w:tc>
      </w:tr>
      <w:tr w:rsidR="00162FEF" w14:paraId="106FCE40" w14:textId="77777777" w:rsidTr="004A0F5A">
        <w:trPr>
          <w:trHeight w:val="376"/>
        </w:trPr>
        <w:tc>
          <w:tcPr>
            <w:tcW w:w="1980" w:type="dxa"/>
          </w:tcPr>
          <w:p w14:paraId="106FCE3C" w14:textId="77777777" w:rsidR="00162FEF" w:rsidRDefault="00162FEF">
            <w:pPr>
              <w:pStyle w:val="TableParagraph"/>
              <w:spacing w:before="52"/>
            </w:pPr>
            <w:r>
              <w:t>SEP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IRA</w:t>
            </w:r>
          </w:p>
        </w:tc>
        <w:tc>
          <w:tcPr>
            <w:tcW w:w="3930" w:type="dxa"/>
          </w:tcPr>
          <w:p w14:paraId="106FCE3D" w14:textId="70ABD7C5" w:rsidR="00162FEF" w:rsidRDefault="001D6DA3" w:rsidP="001D6DA3">
            <w:pPr>
              <w:pStyle w:val="TableParagraph"/>
              <w:spacing w:before="52"/>
              <w:ind w:left="112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3690" w:type="dxa"/>
          </w:tcPr>
          <w:p w14:paraId="106FCE3E" w14:textId="0A085742" w:rsidR="00162FEF" w:rsidRDefault="00162FEF">
            <w:pPr>
              <w:pStyle w:val="TableParagraph"/>
              <w:spacing w:before="52"/>
              <w:ind w:left="109"/>
              <w:rPr>
                <w:b/>
              </w:rPr>
            </w:pPr>
          </w:p>
        </w:tc>
      </w:tr>
      <w:tr w:rsidR="00162FEF" w14:paraId="106FCE45" w14:textId="77777777" w:rsidTr="004A0F5A">
        <w:trPr>
          <w:trHeight w:val="373"/>
        </w:trPr>
        <w:tc>
          <w:tcPr>
            <w:tcW w:w="1980" w:type="dxa"/>
            <w:shd w:val="clear" w:color="auto" w:fill="F1F1F1"/>
          </w:tcPr>
          <w:p w14:paraId="106FCE41" w14:textId="77777777" w:rsidR="00162FEF" w:rsidRDefault="00162FEF">
            <w:pPr>
              <w:pStyle w:val="TableParagraph"/>
              <w:spacing w:before="49"/>
            </w:pPr>
            <w:r>
              <w:lastRenderedPageBreak/>
              <w:t>SIMPLE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IRA</w:t>
            </w:r>
          </w:p>
        </w:tc>
        <w:tc>
          <w:tcPr>
            <w:tcW w:w="3930" w:type="dxa"/>
            <w:shd w:val="clear" w:color="auto" w:fill="F1F1F1"/>
          </w:tcPr>
          <w:p w14:paraId="106FCE42" w14:textId="09803703" w:rsidR="00162FEF" w:rsidRDefault="001D6DA3" w:rsidP="001D6DA3">
            <w:pPr>
              <w:pStyle w:val="TableParagraph"/>
              <w:spacing w:before="49"/>
              <w:ind w:left="112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690" w:type="dxa"/>
            <w:shd w:val="clear" w:color="auto" w:fill="F1F1F1"/>
          </w:tcPr>
          <w:p w14:paraId="106FCE43" w14:textId="3C1A599E" w:rsidR="00162FEF" w:rsidRDefault="00162FEF">
            <w:pPr>
              <w:pStyle w:val="TableParagraph"/>
              <w:spacing w:before="54"/>
              <w:ind w:left="109"/>
              <w:rPr>
                <w:b/>
              </w:rPr>
            </w:pPr>
          </w:p>
        </w:tc>
      </w:tr>
    </w:tbl>
    <w:p w14:paraId="106FCE46" w14:textId="77777777" w:rsidR="00351A3F" w:rsidRDefault="00351A3F">
      <w:pPr>
        <w:sectPr w:rsidR="00351A3F">
          <w:headerReference w:type="default" r:id="rId7"/>
          <w:footerReference w:type="default" r:id="rId8"/>
          <w:type w:val="continuous"/>
          <w:pgSz w:w="12240" w:h="15840"/>
          <w:pgMar w:top="1420" w:right="1100" w:bottom="1620" w:left="1200" w:header="601" w:footer="1426" w:gutter="0"/>
          <w:pgNumType w:start="1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1"/>
        <w:gridCol w:w="3389"/>
        <w:gridCol w:w="4140"/>
      </w:tblGrid>
      <w:tr w:rsidR="000F6DC4" w14:paraId="106FCE50" w14:textId="77777777" w:rsidTr="00E50C71">
        <w:trPr>
          <w:trHeight w:val="710"/>
        </w:trPr>
        <w:tc>
          <w:tcPr>
            <w:tcW w:w="2071" w:type="dxa"/>
            <w:shd w:val="clear" w:color="auto" w:fill="005895"/>
          </w:tcPr>
          <w:p w14:paraId="106FCE49" w14:textId="4324C0FA" w:rsidR="000F6DC4" w:rsidRDefault="000F6DC4" w:rsidP="00E73F85">
            <w:pPr>
              <w:pStyle w:val="TableParagraph"/>
              <w:spacing w:line="242" w:lineRule="exact"/>
              <w:ind w:left="614"/>
              <w:jc w:val="center"/>
              <w:rPr>
                <w:b/>
              </w:rPr>
            </w:pPr>
            <w:r>
              <w:rPr>
                <w:b/>
                <w:color w:val="FFFFFF"/>
              </w:rPr>
              <w:t>Fund</w:t>
            </w:r>
            <w:r>
              <w:rPr>
                <w:b/>
                <w:color w:val="FFFFFF"/>
                <w:spacing w:val="-4"/>
              </w:rPr>
              <w:t xml:space="preserve"> Type</w:t>
            </w:r>
          </w:p>
        </w:tc>
        <w:tc>
          <w:tcPr>
            <w:tcW w:w="3389" w:type="dxa"/>
            <w:shd w:val="clear" w:color="auto" w:fill="005895"/>
          </w:tcPr>
          <w:p w14:paraId="106FCE4B" w14:textId="106128EB" w:rsidR="000F6DC4" w:rsidRDefault="000F6DC4" w:rsidP="00E73F85">
            <w:pPr>
              <w:pStyle w:val="TableParagraph"/>
              <w:spacing w:line="252" w:lineRule="exact"/>
              <w:ind w:left="0" w:right="197"/>
              <w:jc w:val="center"/>
              <w:rPr>
                <w:b/>
              </w:rPr>
            </w:pPr>
            <w:r>
              <w:rPr>
                <w:b/>
                <w:color w:val="FFFFFF"/>
              </w:rPr>
              <w:t>YES or NO</w:t>
            </w:r>
          </w:p>
        </w:tc>
        <w:tc>
          <w:tcPr>
            <w:tcW w:w="4140" w:type="dxa"/>
            <w:shd w:val="clear" w:color="auto" w:fill="005895"/>
          </w:tcPr>
          <w:p w14:paraId="106FCE4D" w14:textId="071EE0A3" w:rsidR="000F6DC4" w:rsidRDefault="000F6DC4" w:rsidP="00E73F85">
            <w:pPr>
              <w:pStyle w:val="TableParagraph"/>
              <w:spacing w:line="254" w:lineRule="exact"/>
              <w:ind w:left="0" w:right="248"/>
              <w:jc w:val="center"/>
              <w:rPr>
                <w:b/>
              </w:rPr>
            </w:pPr>
            <w:r w:rsidRPr="00162FEF">
              <w:rPr>
                <w:b/>
                <w:color w:val="FFFFFF" w:themeColor="background1"/>
              </w:rPr>
              <w:t>Notes</w:t>
            </w:r>
          </w:p>
        </w:tc>
      </w:tr>
      <w:tr w:rsidR="001638EB" w14:paraId="21633169" w14:textId="77777777" w:rsidTr="006E3E16">
        <w:trPr>
          <w:trHeight w:val="374"/>
        </w:trPr>
        <w:tc>
          <w:tcPr>
            <w:tcW w:w="9600" w:type="dxa"/>
            <w:gridSpan w:val="3"/>
            <w:shd w:val="clear" w:color="auto" w:fill="A6A6A6" w:themeFill="background1" w:themeFillShade="A6"/>
          </w:tcPr>
          <w:p w14:paraId="2846060F" w14:textId="1DEE04B9" w:rsidR="001638EB" w:rsidRDefault="00CC49B3" w:rsidP="00CC49B3">
            <w:pPr>
              <w:pStyle w:val="TableParagraph"/>
              <w:spacing w:before="49"/>
              <w:ind w:left="110"/>
              <w:jc w:val="center"/>
              <w:rPr>
                <w:b/>
                <w:spacing w:val="-5"/>
              </w:rPr>
            </w:pPr>
            <w:r>
              <w:rPr>
                <w:b/>
              </w:rPr>
              <w:t>Roth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IRAs</w:t>
            </w:r>
          </w:p>
        </w:tc>
      </w:tr>
      <w:tr w:rsidR="001638EB" w14:paraId="106FCE57" w14:textId="77777777" w:rsidTr="006E3E16">
        <w:trPr>
          <w:trHeight w:val="374"/>
        </w:trPr>
        <w:tc>
          <w:tcPr>
            <w:tcW w:w="2071" w:type="dxa"/>
          </w:tcPr>
          <w:p w14:paraId="106FCE53" w14:textId="77777777" w:rsidR="001638EB" w:rsidRDefault="001638EB">
            <w:pPr>
              <w:pStyle w:val="TableParagraph"/>
              <w:spacing w:before="49"/>
            </w:pPr>
            <w:r>
              <w:t>Roth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IRA</w:t>
            </w:r>
          </w:p>
        </w:tc>
        <w:tc>
          <w:tcPr>
            <w:tcW w:w="3389" w:type="dxa"/>
          </w:tcPr>
          <w:p w14:paraId="106FCE54" w14:textId="199B2F87" w:rsidR="001638EB" w:rsidRDefault="001D6DA3" w:rsidP="001D6DA3">
            <w:pPr>
              <w:pStyle w:val="TableParagraph"/>
              <w:spacing w:before="49"/>
              <w:ind w:left="112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140" w:type="dxa"/>
          </w:tcPr>
          <w:p w14:paraId="106FCE55" w14:textId="2A8D5DFB" w:rsidR="001638EB" w:rsidRDefault="001638EB">
            <w:pPr>
              <w:pStyle w:val="TableParagraph"/>
              <w:spacing w:before="49"/>
              <w:ind w:left="110"/>
              <w:rPr>
                <w:b/>
              </w:rPr>
            </w:pPr>
          </w:p>
        </w:tc>
      </w:tr>
      <w:tr w:rsidR="001638EB" w14:paraId="106FCE5D" w14:textId="77777777" w:rsidTr="006E3E16">
        <w:trPr>
          <w:trHeight w:val="534"/>
        </w:trPr>
        <w:tc>
          <w:tcPr>
            <w:tcW w:w="2071" w:type="dxa"/>
            <w:shd w:val="clear" w:color="auto" w:fill="F1F1F1"/>
          </w:tcPr>
          <w:p w14:paraId="106FCE58" w14:textId="77777777" w:rsidR="001638EB" w:rsidRDefault="001638EB">
            <w:pPr>
              <w:pStyle w:val="TableParagraph"/>
              <w:spacing w:line="265" w:lineRule="exact"/>
            </w:pPr>
            <w:r>
              <w:t>Roth</w:t>
            </w:r>
            <w:r>
              <w:rPr>
                <w:spacing w:val="-5"/>
              </w:rPr>
              <w:t xml:space="preserve"> IRA</w:t>
            </w:r>
          </w:p>
          <w:p w14:paraId="106FCE59" w14:textId="77777777" w:rsidR="001638EB" w:rsidRDefault="001638EB">
            <w:pPr>
              <w:pStyle w:val="TableParagraph"/>
              <w:spacing w:line="249" w:lineRule="exact"/>
            </w:pPr>
            <w:r>
              <w:t>Conversion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(Full)</w:t>
            </w:r>
          </w:p>
        </w:tc>
        <w:tc>
          <w:tcPr>
            <w:tcW w:w="3389" w:type="dxa"/>
            <w:shd w:val="clear" w:color="auto" w:fill="F1F1F1"/>
          </w:tcPr>
          <w:p w14:paraId="106FCE5A" w14:textId="2AE678BD" w:rsidR="001638EB" w:rsidRDefault="001D6DA3" w:rsidP="001D6DA3">
            <w:pPr>
              <w:pStyle w:val="TableParagraph"/>
              <w:spacing w:before="131"/>
              <w:ind w:left="112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140" w:type="dxa"/>
            <w:shd w:val="clear" w:color="auto" w:fill="F1F1F1"/>
          </w:tcPr>
          <w:p w14:paraId="106FCE5B" w14:textId="0C5B37EF" w:rsidR="001638EB" w:rsidRDefault="001638EB">
            <w:pPr>
              <w:pStyle w:val="TableParagraph"/>
              <w:spacing w:before="131"/>
              <w:ind w:left="110"/>
              <w:rPr>
                <w:b/>
              </w:rPr>
            </w:pPr>
          </w:p>
        </w:tc>
      </w:tr>
      <w:tr w:rsidR="001638EB" w14:paraId="106FCE63" w14:textId="77777777" w:rsidTr="006E3E16">
        <w:trPr>
          <w:trHeight w:val="537"/>
        </w:trPr>
        <w:tc>
          <w:tcPr>
            <w:tcW w:w="2071" w:type="dxa"/>
          </w:tcPr>
          <w:p w14:paraId="106FCE5E" w14:textId="77777777" w:rsidR="001638EB" w:rsidRDefault="001638EB">
            <w:pPr>
              <w:pStyle w:val="TableParagraph"/>
              <w:spacing w:line="268" w:lineRule="exact"/>
            </w:pPr>
            <w:r>
              <w:t>Roth</w:t>
            </w:r>
            <w:r>
              <w:rPr>
                <w:spacing w:val="-5"/>
              </w:rPr>
              <w:t xml:space="preserve"> IRA</w:t>
            </w:r>
          </w:p>
          <w:p w14:paraId="106FCE5F" w14:textId="77777777" w:rsidR="001638EB" w:rsidRDefault="001638EB">
            <w:pPr>
              <w:pStyle w:val="TableParagraph"/>
              <w:spacing w:line="249" w:lineRule="exact"/>
            </w:pPr>
            <w:r>
              <w:t>Conversion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(Partial)</w:t>
            </w:r>
          </w:p>
        </w:tc>
        <w:tc>
          <w:tcPr>
            <w:tcW w:w="3389" w:type="dxa"/>
          </w:tcPr>
          <w:p w14:paraId="106FCE60" w14:textId="487DB510" w:rsidR="001638EB" w:rsidRDefault="001D6DA3" w:rsidP="001D6DA3">
            <w:pPr>
              <w:pStyle w:val="TableParagraph"/>
              <w:spacing w:before="133"/>
              <w:ind w:left="112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140" w:type="dxa"/>
          </w:tcPr>
          <w:p w14:paraId="106FCE61" w14:textId="2BDB1BF0" w:rsidR="001638EB" w:rsidRPr="001D6DA3" w:rsidRDefault="001D6DA3" w:rsidP="001D6DA3">
            <w:pPr>
              <w:pStyle w:val="TableParagraph"/>
              <w:spacing w:before="1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Has to be from an external partial transfer/ conversion or an internal product that is out of surrender and transferred/converted to a new product. </w:t>
            </w:r>
          </w:p>
        </w:tc>
      </w:tr>
      <w:tr w:rsidR="001638EB" w14:paraId="106FCE68" w14:textId="77777777" w:rsidTr="006E3E16">
        <w:trPr>
          <w:trHeight w:val="374"/>
        </w:trPr>
        <w:tc>
          <w:tcPr>
            <w:tcW w:w="2071" w:type="dxa"/>
            <w:shd w:val="clear" w:color="auto" w:fill="F1F1F1"/>
          </w:tcPr>
          <w:p w14:paraId="106FCE64" w14:textId="77777777" w:rsidR="001638EB" w:rsidRDefault="001638EB">
            <w:pPr>
              <w:pStyle w:val="TableParagraph"/>
              <w:spacing w:before="49"/>
            </w:pPr>
            <w:r>
              <w:t>Backdoor</w:t>
            </w:r>
            <w:r>
              <w:rPr>
                <w:spacing w:val="-5"/>
              </w:rPr>
              <w:t xml:space="preserve"> </w:t>
            </w:r>
            <w:r>
              <w:t>Roth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IRA</w:t>
            </w:r>
          </w:p>
        </w:tc>
        <w:tc>
          <w:tcPr>
            <w:tcW w:w="3389" w:type="dxa"/>
            <w:shd w:val="clear" w:color="auto" w:fill="F1F1F1"/>
          </w:tcPr>
          <w:p w14:paraId="106FCE65" w14:textId="5F6A6887" w:rsidR="001638EB" w:rsidRDefault="001D6DA3" w:rsidP="001D6DA3">
            <w:pPr>
              <w:pStyle w:val="TableParagraph"/>
              <w:spacing w:before="49"/>
              <w:ind w:left="112"/>
              <w:jc w:val="center"/>
              <w:rPr>
                <w:b/>
              </w:rPr>
            </w:pPr>
            <w:r>
              <w:rPr>
                <w:b/>
              </w:rPr>
              <w:t>Maybe</w:t>
            </w:r>
          </w:p>
        </w:tc>
        <w:tc>
          <w:tcPr>
            <w:tcW w:w="4140" w:type="dxa"/>
            <w:shd w:val="clear" w:color="auto" w:fill="F1F1F1"/>
          </w:tcPr>
          <w:p w14:paraId="106FCE66" w14:textId="700988D9" w:rsidR="001638EB" w:rsidRPr="001D6DA3" w:rsidRDefault="001D6DA3" w:rsidP="001D6DA3">
            <w:pPr>
              <w:pStyle w:val="TableParagraph"/>
              <w:spacing w:before="49"/>
              <w:ind w:left="0"/>
              <w:rPr>
                <w:sz w:val="16"/>
                <w:szCs w:val="16"/>
              </w:rPr>
            </w:pPr>
            <w:r>
              <w:rPr>
                <w:b/>
              </w:rPr>
              <w:t xml:space="preserve">  </w:t>
            </w:r>
            <w:r>
              <w:rPr>
                <w:sz w:val="16"/>
                <w:szCs w:val="16"/>
              </w:rPr>
              <w:t xml:space="preserve">Each case has specific requirements and several steps. Might be able to facilitate. </w:t>
            </w:r>
          </w:p>
        </w:tc>
      </w:tr>
      <w:tr w:rsidR="001638EB" w14:paraId="106FCE6E" w14:textId="77777777" w:rsidTr="006E3E16">
        <w:trPr>
          <w:trHeight w:val="537"/>
        </w:trPr>
        <w:tc>
          <w:tcPr>
            <w:tcW w:w="2071" w:type="dxa"/>
          </w:tcPr>
          <w:p w14:paraId="106FCE69" w14:textId="77777777" w:rsidR="001638EB" w:rsidRDefault="001638EB">
            <w:pPr>
              <w:pStyle w:val="TableParagraph"/>
              <w:spacing w:line="265" w:lineRule="exact"/>
            </w:pPr>
            <w:r>
              <w:rPr>
                <w:spacing w:val="-2"/>
              </w:rPr>
              <w:t>Designated</w:t>
            </w:r>
          </w:p>
          <w:p w14:paraId="106FCE6A" w14:textId="77777777" w:rsidR="001638EB" w:rsidRDefault="001638EB">
            <w:pPr>
              <w:pStyle w:val="TableParagraph"/>
              <w:spacing w:line="252" w:lineRule="exact"/>
            </w:pPr>
            <w:r>
              <w:t>Roth/Roth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401(k)</w:t>
            </w:r>
          </w:p>
        </w:tc>
        <w:tc>
          <w:tcPr>
            <w:tcW w:w="3389" w:type="dxa"/>
          </w:tcPr>
          <w:p w14:paraId="106FCE6B" w14:textId="39E98A6F" w:rsidR="001638EB" w:rsidRDefault="001D6DA3" w:rsidP="001D6DA3">
            <w:pPr>
              <w:pStyle w:val="TableParagraph"/>
              <w:spacing w:before="131"/>
              <w:ind w:left="112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140" w:type="dxa"/>
          </w:tcPr>
          <w:p w14:paraId="106FCE6C" w14:textId="06BA55D3" w:rsidR="001638EB" w:rsidRDefault="001638EB">
            <w:pPr>
              <w:pStyle w:val="TableParagraph"/>
              <w:spacing w:before="131"/>
              <w:ind w:left="110"/>
              <w:rPr>
                <w:b/>
              </w:rPr>
            </w:pPr>
          </w:p>
        </w:tc>
      </w:tr>
      <w:tr w:rsidR="001638EB" w14:paraId="106FCE73" w14:textId="77777777" w:rsidTr="006E3E16">
        <w:trPr>
          <w:trHeight w:val="373"/>
        </w:trPr>
        <w:tc>
          <w:tcPr>
            <w:tcW w:w="2071" w:type="dxa"/>
            <w:shd w:val="clear" w:color="auto" w:fill="F1F1F1"/>
          </w:tcPr>
          <w:p w14:paraId="106FCE6F" w14:textId="77777777" w:rsidR="001638EB" w:rsidRDefault="001638EB">
            <w:pPr>
              <w:pStyle w:val="TableParagraph"/>
              <w:spacing w:before="49"/>
            </w:pPr>
            <w:r>
              <w:t>Inherited</w:t>
            </w:r>
            <w:r>
              <w:rPr>
                <w:spacing w:val="-5"/>
              </w:rPr>
              <w:t xml:space="preserve"> </w:t>
            </w:r>
            <w:r>
              <w:t>Roth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IRA</w:t>
            </w:r>
          </w:p>
        </w:tc>
        <w:tc>
          <w:tcPr>
            <w:tcW w:w="3389" w:type="dxa"/>
            <w:shd w:val="clear" w:color="auto" w:fill="F1F1F1"/>
          </w:tcPr>
          <w:p w14:paraId="106FCE70" w14:textId="1962F9D1" w:rsidR="001638EB" w:rsidRDefault="001D6DA3" w:rsidP="001D6DA3">
            <w:pPr>
              <w:pStyle w:val="TableParagraph"/>
              <w:spacing w:before="49"/>
              <w:ind w:left="112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140" w:type="dxa"/>
            <w:shd w:val="clear" w:color="auto" w:fill="F1F1F1"/>
          </w:tcPr>
          <w:p w14:paraId="106FCE71" w14:textId="357B21BF" w:rsidR="001638EB" w:rsidRDefault="001638EB">
            <w:pPr>
              <w:pStyle w:val="TableParagraph"/>
              <w:spacing w:before="49"/>
              <w:ind w:left="110"/>
              <w:rPr>
                <w:b/>
              </w:rPr>
            </w:pPr>
          </w:p>
        </w:tc>
      </w:tr>
      <w:tr w:rsidR="001638EB" w14:paraId="106FCE79" w14:textId="77777777" w:rsidTr="006E3E16">
        <w:trPr>
          <w:trHeight w:val="537"/>
        </w:trPr>
        <w:tc>
          <w:tcPr>
            <w:tcW w:w="2071" w:type="dxa"/>
          </w:tcPr>
          <w:p w14:paraId="106FCE74" w14:textId="77777777" w:rsidR="001638EB" w:rsidRDefault="001638EB">
            <w:pPr>
              <w:pStyle w:val="TableParagraph"/>
              <w:spacing w:line="265" w:lineRule="exact"/>
            </w:pPr>
            <w:r>
              <w:rPr>
                <w:spacing w:val="-2"/>
              </w:rPr>
              <w:t>Self-Directed</w:t>
            </w:r>
          </w:p>
          <w:p w14:paraId="106FCE75" w14:textId="77777777" w:rsidR="001638EB" w:rsidRDefault="001638EB">
            <w:pPr>
              <w:pStyle w:val="TableParagraph"/>
              <w:spacing w:line="252" w:lineRule="exact"/>
            </w:pPr>
            <w:r>
              <w:t>Roth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IRA</w:t>
            </w:r>
          </w:p>
        </w:tc>
        <w:tc>
          <w:tcPr>
            <w:tcW w:w="3389" w:type="dxa"/>
          </w:tcPr>
          <w:p w14:paraId="106FCE76" w14:textId="115DA317" w:rsidR="001638EB" w:rsidRDefault="001D6DA3" w:rsidP="001D6DA3">
            <w:pPr>
              <w:pStyle w:val="TableParagraph"/>
              <w:spacing w:before="131"/>
              <w:ind w:left="112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140" w:type="dxa"/>
          </w:tcPr>
          <w:p w14:paraId="106FCE77" w14:textId="4FCA68AA" w:rsidR="001638EB" w:rsidRDefault="001638EB">
            <w:pPr>
              <w:pStyle w:val="TableParagraph"/>
              <w:spacing w:before="131"/>
              <w:ind w:left="110"/>
              <w:rPr>
                <w:b/>
              </w:rPr>
            </w:pPr>
          </w:p>
        </w:tc>
      </w:tr>
      <w:tr w:rsidR="001638EB" w14:paraId="106FCE82" w14:textId="77777777" w:rsidTr="006E3E16">
        <w:trPr>
          <w:trHeight w:val="719"/>
        </w:trPr>
        <w:tc>
          <w:tcPr>
            <w:tcW w:w="2071" w:type="dxa"/>
            <w:shd w:val="clear" w:color="auto" w:fill="F1F1F1"/>
          </w:tcPr>
          <w:p w14:paraId="106FCE7A" w14:textId="77777777" w:rsidR="001638EB" w:rsidRDefault="001638EB">
            <w:pPr>
              <w:pStyle w:val="TableParagraph"/>
              <w:spacing w:before="52" w:line="268" w:lineRule="exact"/>
            </w:pPr>
            <w:r>
              <w:t>Spousal</w:t>
            </w:r>
            <w:r>
              <w:rPr>
                <w:spacing w:val="-10"/>
              </w:rPr>
              <w:t xml:space="preserve"> </w:t>
            </w:r>
            <w:r>
              <w:t>Roth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IRA</w:t>
            </w:r>
          </w:p>
          <w:p w14:paraId="106FCE7B" w14:textId="77777777" w:rsidR="001638EB" w:rsidRDefault="001638EB">
            <w:pPr>
              <w:pStyle w:val="TableParagraph"/>
              <w:ind w:right="254"/>
              <w:rPr>
                <w:sz w:val="14"/>
              </w:rPr>
            </w:pPr>
            <w:r>
              <w:rPr>
                <w:sz w:val="14"/>
              </w:rPr>
              <w:t>(Living spouse assumes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deceased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spouse’s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Roth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IRA.)</w:t>
            </w:r>
          </w:p>
        </w:tc>
        <w:tc>
          <w:tcPr>
            <w:tcW w:w="3389" w:type="dxa"/>
            <w:shd w:val="clear" w:color="auto" w:fill="F1F1F1"/>
          </w:tcPr>
          <w:p w14:paraId="106FCE7D" w14:textId="07BB26B8" w:rsidR="001638EB" w:rsidRDefault="001D6DA3" w:rsidP="001D6DA3">
            <w:pPr>
              <w:pStyle w:val="TableParagraph"/>
              <w:spacing w:before="1"/>
              <w:ind w:left="117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140" w:type="dxa"/>
            <w:shd w:val="clear" w:color="auto" w:fill="F1F1F1"/>
          </w:tcPr>
          <w:p w14:paraId="106FCE7F" w14:textId="66582608" w:rsidR="001638EB" w:rsidRDefault="001638EB">
            <w:pPr>
              <w:pStyle w:val="TableParagraph"/>
              <w:spacing w:before="1"/>
              <w:ind w:left="110"/>
              <w:rPr>
                <w:b/>
              </w:rPr>
            </w:pPr>
          </w:p>
        </w:tc>
      </w:tr>
      <w:tr w:rsidR="009720DC" w14:paraId="0CF1AECB" w14:textId="77777777" w:rsidTr="006E3E16">
        <w:trPr>
          <w:trHeight w:val="537"/>
        </w:trPr>
        <w:tc>
          <w:tcPr>
            <w:tcW w:w="9600" w:type="dxa"/>
            <w:gridSpan w:val="3"/>
            <w:shd w:val="clear" w:color="auto" w:fill="A6A6A6" w:themeFill="background1" w:themeFillShade="A6"/>
          </w:tcPr>
          <w:p w14:paraId="29CBDD33" w14:textId="009E9200" w:rsidR="009720DC" w:rsidRDefault="006E3E16" w:rsidP="006E3E16">
            <w:pPr>
              <w:pStyle w:val="TableParagraph"/>
              <w:spacing w:before="131"/>
              <w:ind w:left="110"/>
              <w:jc w:val="center"/>
              <w:rPr>
                <w:b/>
                <w:spacing w:val="-5"/>
              </w:rPr>
            </w:pPr>
            <w:r>
              <w:rPr>
                <w:b/>
                <w:spacing w:val="-2"/>
              </w:rPr>
              <w:t>Ownership</w:t>
            </w:r>
          </w:p>
        </w:tc>
      </w:tr>
      <w:tr w:rsidR="001638EB" w14:paraId="106FCE8A" w14:textId="77777777" w:rsidTr="006E3E16">
        <w:trPr>
          <w:trHeight w:val="537"/>
        </w:trPr>
        <w:tc>
          <w:tcPr>
            <w:tcW w:w="2071" w:type="dxa"/>
          </w:tcPr>
          <w:p w14:paraId="106FCE85" w14:textId="77777777" w:rsidR="001638EB" w:rsidRDefault="001638EB">
            <w:pPr>
              <w:pStyle w:val="TableParagraph"/>
              <w:spacing w:line="265" w:lineRule="exact"/>
            </w:pPr>
            <w:r>
              <w:t>Charitable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Lead</w:t>
            </w:r>
          </w:p>
          <w:p w14:paraId="106FCE86" w14:textId="77777777" w:rsidR="001638EB" w:rsidRDefault="001638EB">
            <w:pPr>
              <w:pStyle w:val="TableParagraph"/>
              <w:spacing w:line="252" w:lineRule="exact"/>
            </w:pPr>
            <w:r>
              <w:t>Annuity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Trust</w:t>
            </w:r>
          </w:p>
        </w:tc>
        <w:tc>
          <w:tcPr>
            <w:tcW w:w="3389" w:type="dxa"/>
          </w:tcPr>
          <w:p w14:paraId="106FCE87" w14:textId="18DAD23B" w:rsidR="001638EB" w:rsidRDefault="001D6DA3" w:rsidP="001D6DA3">
            <w:pPr>
              <w:pStyle w:val="TableParagraph"/>
              <w:spacing w:before="131"/>
              <w:ind w:left="112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140" w:type="dxa"/>
          </w:tcPr>
          <w:p w14:paraId="106FCE88" w14:textId="5EB7E442" w:rsidR="001638EB" w:rsidRDefault="001638EB">
            <w:pPr>
              <w:pStyle w:val="TableParagraph"/>
              <w:spacing w:before="131"/>
              <w:ind w:left="110"/>
              <w:rPr>
                <w:b/>
              </w:rPr>
            </w:pPr>
          </w:p>
        </w:tc>
      </w:tr>
      <w:tr w:rsidR="001638EB" w14:paraId="106FCE93" w14:textId="77777777" w:rsidTr="006E3E16">
        <w:trPr>
          <w:trHeight w:val="806"/>
        </w:trPr>
        <w:tc>
          <w:tcPr>
            <w:tcW w:w="2071" w:type="dxa"/>
            <w:shd w:val="clear" w:color="auto" w:fill="F1F1F1"/>
          </w:tcPr>
          <w:p w14:paraId="106FCE8B" w14:textId="77777777" w:rsidR="001638EB" w:rsidRDefault="001638EB">
            <w:pPr>
              <w:pStyle w:val="TableParagraph"/>
              <w:ind w:right="180"/>
            </w:pPr>
            <w:r>
              <w:rPr>
                <w:spacing w:val="-2"/>
              </w:rPr>
              <w:t xml:space="preserve">Charitable </w:t>
            </w:r>
            <w:r>
              <w:t>Remainder</w:t>
            </w:r>
            <w:r>
              <w:rPr>
                <w:spacing w:val="-13"/>
              </w:rPr>
              <w:t xml:space="preserve"> </w:t>
            </w:r>
            <w:r>
              <w:t>Annuity</w:t>
            </w:r>
          </w:p>
          <w:p w14:paraId="106FCE8C" w14:textId="77777777" w:rsidR="001638EB" w:rsidRDefault="001638EB">
            <w:pPr>
              <w:pStyle w:val="TableParagraph"/>
              <w:spacing w:line="252" w:lineRule="exact"/>
            </w:pPr>
            <w:r>
              <w:rPr>
                <w:spacing w:val="-2"/>
              </w:rPr>
              <w:t>Trust</w:t>
            </w:r>
          </w:p>
        </w:tc>
        <w:tc>
          <w:tcPr>
            <w:tcW w:w="3389" w:type="dxa"/>
            <w:shd w:val="clear" w:color="auto" w:fill="F1F1F1"/>
          </w:tcPr>
          <w:p w14:paraId="106FCE8E" w14:textId="29B6D508" w:rsidR="001638EB" w:rsidRDefault="001D6DA3" w:rsidP="001D6DA3">
            <w:pPr>
              <w:pStyle w:val="TableParagraph"/>
              <w:ind w:left="112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140" w:type="dxa"/>
            <w:shd w:val="clear" w:color="auto" w:fill="F1F1F1"/>
          </w:tcPr>
          <w:p w14:paraId="106FCE90" w14:textId="34F28315" w:rsidR="001638EB" w:rsidRDefault="001638EB">
            <w:pPr>
              <w:pStyle w:val="TableParagraph"/>
              <w:ind w:left="110"/>
              <w:rPr>
                <w:b/>
              </w:rPr>
            </w:pPr>
          </w:p>
        </w:tc>
      </w:tr>
      <w:tr w:rsidR="001638EB" w14:paraId="106FCE98" w14:textId="77777777" w:rsidTr="006E3E16">
        <w:trPr>
          <w:trHeight w:val="575"/>
        </w:trPr>
        <w:tc>
          <w:tcPr>
            <w:tcW w:w="2071" w:type="dxa"/>
          </w:tcPr>
          <w:p w14:paraId="106FCE94" w14:textId="77777777" w:rsidR="001638EB" w:rsidRDefault="001638EB">
            <w:pPr>
              <w:pStyle w:val="TableParagraph"/>
              <w:spacing w:before="16"/>
              <w:ind w:right="419"/>
            </w:pPr>
            <w:r>
              <w:rPr>
                <w:spacing w:val="-2"/>
              </w:rPr>
              <w:t xml:space="preserve">Charitable </w:t>
            </w:r>
            <w:r>
              <w:t>Remainder</w:t>
            </w:r>
            <w:r>
              <w:rPr>
                <w:spacing w:val="-13"/>
              </w:rPr>
              <w:t xml:space="preserve"> </w:t>
            </w:r>
            <w:r>
              <w:t>Trust</w:t>
            </w:r>
          </w:p>
        </w:tc>
        <w:tc>
          <w:tcPr>
            <w:tcW w:w="3389" w:type="dxa"/>
          </w:tcPr>
          <w:p w14:paraId="106FCE95" w14:textId="08AAC06E" w:rsidR="001638EB" w:rsidRPr="001D6DA3" w:rsidRDefault="001D6DA3" w:rsidP="001D6DA3">
            <w:pPr>
              <w:pStyle w:val="TableParagraph"/>
              <w:spacing w:before="52" w:line="242" w:lineRule="auto"/>
              <w:ind w:left="112" w:right="197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Pr="001D6DA3">
              <w:rPr>
                <w:b/>
              </w:rPr>
              <w:t>Yes</w:t>
            </w:r>
          </w:p>
        </w:tc>
        <w:tc>
          <w:tcPr>
            <w:tcW w:w="4140" w:type="dxa"/>
          </w:tcPr>
          <w:p w14:paraId="106FCE96" w14:textId="569B957E" w:rsidR="001638EB" w:rsidRDefault="001638EB">
            <w:pPr>
              <w:pStyle w:val="TableParagraph"/>
              <w:spacing w:before="150"/>
              <w:ind w:left="110"/>
              <w:rPr>
                <w:b/>
              </w:rPr>
            </w:pPr>
          </w:p>
        </w:tc>
      </w:tr>
      <w:tr w:rsidR="001638EB" w14:paraId="106FCE9D" w14:textId="77777777" w:rsidTr="006E3E16">
        <w:trPr>
          <w:trHeight w:val="575"/>
        </w:trPr>
        <w:tc>
          <w:tcPr>
            <w:tcW w:w="2071" w:type="dxa"/>
            <w:shd w:val="clear" w:color="auto" w:fill="F1F1F1"/>
          </w:tcPr>
          <w:p w14:paraId="106FCE99" w14:textId="77777777" w:rsidR="001638EB" w:rsidRDefault="001638EB">
            <w:pPr>
              <w:pStyle w:val="TableParagraph"/>
              <w:spacing w:before="16"/>
              <w:ind w:right="145"/>
            </w:pPr>
            <w:r>
              <w:rPr>
                <w:spacing w:val="-2"/>
              </w:rPr>
              <w:t xml:space="preserve">Charitable </w:t>
            </w:r>
            <w:r>
              <w:t>Remainder</w:t>
            </w:r>
            <w:r>
              <w:rPr>
                <w:spacing w:val="-13"/>
              </w:rPr>
              <w:t xml:space="preserve"> </w:t>
            </w:r>
            <w:r>
              <w:t>Unitrust</w:t>
            </w:r>
          </w:p>
        </w:tc>
        <w:tc>
          <w:tcPr>
            <w:tcW w:w="3389" w:type="dxa"/>
            <w:shd w:val="clear" w:color="auto" w:fill="F1F1F1"/>
          </w:tcPr>
          <w:p w14:paraId="106FCE9A" w14:textId="48D4AAA5" w:rsidR="001638EB" w:rsidRDefault="001D6DA3" w:rsidP="001D6DA3">
            <w:pPr>
              <w:pStyle w:val="TableParagraph"/>
              <w:spacing w:before="150"/>
              <w:ind w:left="112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140" w:type="dxa"/>
            <w:shd w:val="clear" w:color="auto" w:fill="F1F1F1"/>
          </w:tcPr>
          <w:p w14:paraId="106FCE9B" w14:textId="29C2ECF3" w:rsidR="001638EB" w:rsidRDefault="001638EB">
            <w:pPr>
              <w:pStyle w:val="TableParagraph"/>
              <w:spacing w:before="150"/>
              <w:ind w:left="110"/>
              <w:rPr>
                <w:b/>
              </w:rPr>
            </w:pPr>
          </w:p>
        </w:tc>
      </w:tr>
      <w:tr w:rsidR="001638EB" w14:paraId="106FCEA2" w14:textId="77777777" w:rsidTr="006E3E16">
        <w:trPr>
          <w:trHeight w:val="575"/>
        </w:trPr>
        <w:tc>
          <w:tcPr>
            <w:tcW w:w="2071" w:type="dxa"/>
          </w:tcPr>
          <w:p w14:paraId="106FCE9E" w14:textId="77777777" w:rsidR="001638EB" w:rsidRDefault="001638EB">
            <w:pPr>
              <w:pStyle w:val="TableParagraph"/>
              <w:spacing w:before="150"/>
            </w:pPr>
            <w:r>
              <w:rPr>
                <w:spacing w:val="-2"/>
              </w:rPr>
              <w:t>Corporation</w:t>
            </w:r>
          </w:p>
        </w:tc>
        <w:tc>
          <w:tcPr>
            <w:tcW w:w="3389" w:type="dxa"/>
          </w:tcPr>
          <w:p w14:paraId="106FCE9F" w14:textId="321B7F76" w:rsidR="001638EB" w:rsidRPr="001D6DA3" w:rsidRDefault="001D6DA3" w:rsidP="001D6DA3">
            <w:pPr>
              <w:pStyle w:val="TableParagraph"/>
              <w:spacing w:before="52" w:line="242" w:lineRule="auto"/>
              <w:ind w:left="112" w:right="197"/>
              <w:jc w:val="center"/>
              <w:rPr>
                <w:b/>
              </w:rPr>
            </w:pPr>
            <w:r>
              <w:rPr>
                <w:sz w:val="16"/>
              </w:rPr>
              <w:t xml:space="preserve">     </w:t>
            </w:r>
            <w:r w:rsidRPr="001D6DA3">
              <w:rPr>
                <w:b/>
              </w:rPr>
              <w:t>Yes</w:t>
            </w:r>
          </w:p>
        </w:tc>
        <w:tc>
          <w:tcPr>
            <w:tcW w:w="4140" w:type="dxa"/>
          </w:tcPr>
          <w:p w14:paraId="106FCEA0" w14:textId="3608E884" w:rsidR="001638EB" w:rsidRDefault="001638EB">
            <w:pPr>
              <w:pStyle w:val="TableParagraph"/>
              <w:spacing w:before="150"/>
              <w:ind w:left="110"/>
              <w:rPr>
                <w:b/>
              </w:rPr>
            </w:pPr>
          </w:p>
        </w:tc>
      </w:tr>
      <w:tr w:rsidR="001638EB" w14:paraId="106FCEA7" w14:textId="77777777" w:rsidTr="006E3E16">
        <w:trPr>
          <w:trHeight w:val="575"/>
        </w:trPr>
        <w:tc>
          <w:tcPr>
            <w:tcW w:w="2071" w:type="dxa"/>
            <w:shd w:val="clear" w:color="auto" w:fill="F1F1F1"/>
          </w:tcPr>
          <w:p w14:paraId="106FCEA3" w14:textId="77777777" w:rsidR="001638EB" w:rsidRDefault="001638EB">
            <w:pPr>
              <w:pStyle w:val="TableParagraph"/>
              <w:spacing w:before="150"/>
            </w:pPr>
            <w:r>
              <w:t>Irrevocable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Trust</w:t>
            </w:r>
          </w:p>
        </w:tc>
        <w:tc>
          <w:tcPr>
            <w:tcW w:w="3389" w:type="dxa"/>
            <w:shd w:val="clear" w:color="auto" w:fill="F1F1F1"/>
          </w:tcPr>
          <w:p w14:paraId="106FCEA4" w14:textId="1D4F547F" w:rsidR="001638EB" w:rsidRPr="001D6DA3" w:rsidRDefault="001D6DA3" w:rsidP="001D6DA3">
            <w:pPr>
              <w:pStyle w:val="TableParagraph"/>
              <w:spacing w:before="54"/>
              <w:ind w:left="112" w:right="197"/>
              <w:jc w:val="center"/>
              <w:rPr>
                <w:b/>
              </w:rPr>
            </w:pPr>
            <w:r>
              <w:rPr>
                <w:b/>
              </w:rPr>
              <w:t xml:space="preserve">    Yes</w:t>
            </w:r>
          </w:p>
        </w:tc>
        <w:tc>
          <w:tcPr>
            <w:tcW w:w="4140" w:type="dxa"/>
            <w:shd w:val="clear" w:color="auto" w:fill="F1F1F1"/>
          </w:tcPr>
          <w:p w14:paraId="106FCEA5" w14:textId="0ECCD950" w:rsidR="001638EB" w:rsidRDefault="001638EB">
            <w:pPr>
              <w:pStyle w:val="TableParagraph"/>
              <w:spacing w:before="150"/>
              <w:ind w:left="110"/>
              <w:rPr>
                <w:b/>
              </w:rPr>
            </w:pPr>
          </w:p>
        </w:tc>
      </w:tr>
      <w:tr w:rsidR="001638EB" w14:paraId="106FCEAC" w14:textId="77777777" w:rsidTr="006E3E16">
        <w:trPr>
          <w:trHeight w:val="575"/>
        </w:trPr>
        <w:tc>
          <w:tcPr>
            <w:tcW w:w="2071" w:type="dxa"/>
          </w:tcPr>
          <w:p w14:paraId="106FCEA8" w14:textId="77777777" w:rsidR="001638EB" w:rsidRDefault="001638EB">
            <w:pPr>
              <w:pStyle w:val="TableParagraph"/>
              <w:spacing w:before="16"/>
              <w:ind w:right="605"/>
            </w:pPr>
            <w:r>
              <w:t>Family</w:t>
            </w:r>
            <w:r>
              <w:rPr>
                <w:spacing w:val="-13"/>
              </w:rPr>
              <w:t xml:space="preserve"> </w:t>
            </w:r>
            <w:r>
              <w:t xml:space="preserve">Limited </w:t>
            </w:r>
            <w:r>
              <w:rPr>
                <w:spacing w:val="-2"/>
              </w:rPr>
              <w:t>Partnerships</w:t>
            </w:r>
          </w:p>
        </w:tc>
        <w:tc>
          <w:tcPr>
            <w:tcW w:w="3389" w:type="dxa"/>
          </w:tcPr>
          <w:p w14:paraId="106FCEA9" w14:textId="17DF8500" w:rsidR="001638EB" w:rsidRDefault="001D6DA3">
            <w:pPr>
              <w:pStyle w:val="TableParagraph"/>
              <w:spacing w:before="150"/>
              <w:ind w:left="112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2142AA">
              <w:rPr>
                <w:b/>
              </w:rPr>
              <w:t>Maybe</w:t>
            </w:r>
          </w:p>
        </w:tc>
        <w:tc>
          <w:tcPr>
            <w:tcW w:w="4140" w:type="dxa"/>
          </w:tcPr>
          <w:p w14:paraId="106FCEAA" w14:textId="63B97EDE" w:rsidR="001638EB" w:rsidRDefault="001638EB">
            <w:pPr>
              <w:pStyle w:val="TableParagraph"/>
              <w:spacing w:before="150"/>
              <w:ind w:left="110"/>
              <w:rPr>
                <w:b/>
              </w:rPr>
            </w:pPr>
          </w:p>
        </w:tc>
      </w:tr>
      <w:tr w:rsidR="001638EB" w14:paraId="106FCEB1" w14:textId="77777777" w:rsidTr="006E3E16">
        <w:trPr>
          <w:trHeight w:val="578"/>
        </w:trPr>
        <w:tc>
          <w:tcPr>
            <w:tcW w:w="2071" w:type="dxa"/>
            <w:shd w:val="clear" w:color="auto" w:fill="F1F1F1"/>
          </w:tcPr>
          <w:p w14:paraId="106FCEAD" w14:textId="77777777" w:rsidR="001638EB" w:rsidRDefault="001638EB">
            <w:pPr>
              <w:pStyle w:val="TableParagraph"/>
              <w:spacing w:before="152"/>
            </w:pPr>
            <w:r>
              <w:t>Revocable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Trust</w:t>
            </w:r>
          </w:p>
        </w:tc>
        <w:tc>
          <w:tcPr>
            <w:tcW w:w="3389" w:type="dxa"/>
            <w:shd w:val="clear" w:color="auto" w:fill="F1F1F1"/>
          </w:tcPr>
          <w:p w14:paraId="106FCEAE" w14:textId="32ABA312" w:rsidR="001638EB" w:rsidRPr="002142AA" w:rsidRDefault="002142AA" w:rsidP="002142AA">
            <w:pPr>
              <w:pStyle w:val="TableParagraph"/>
              <w:spacing w:before="54" w:line="242" w:lineRule="auto"/>
              <w:ind w:left="112" w:right="197"/>
              <w:jc w:val="center"/>
              <w:rPr>
                <w:b/>
              </w:rPr>
            </w:pPr>
            <w:r w:rsidRPr="002142AA">
              <w:rPr>
                <w:b/>
              </w:rPr>
              <w:t>Yes</w:t>
            </w:r>
          </w:p>
        </w:tc>
        <w:tc>
          <w:tcPr>
            <w:tcW w:w="4140" w:type="dxa"/>
            <w:shd w:val="clear" w:color="auto" w:fill="F1F1F1"/>
          </w:tcPr>
          <w:p w14:paraId="106FCEAF" w14:textId="5E44FC50" w:rsidR="001638EB" w:rsidRDefault="001638EB">
            <w:pPr>
              <w:pStyle w:val="TableParagraph"/>
              <w:spacing w:before="152"/>
              <w:ind w:left="110"/>
              <w:rPr>
                <w:b/>
              </w:rPr>
            </w:pPr>
          </w:p>
        </w:tc>
      </w:tr>
      <w:tr w:rsidR="001638EB" w14:paraId="106FCEB6" w14:textId="77777777" w:rsidTr="006E3E16">
        <w:trPr>
          <w:trHeight w:val="575"/>
        </w:trPr>
        <w:tc>
          <w:tcPr>
            <w:tcW w:w="2071" w:type="dxa"/>
          </w:tcPr>
          <w:p w14:paraId="106FCEB2" w14:textId="77777777" w:rsidR="001638EB" w:rsidRDefault="001638EB">
            <w:pPr>
              <w:pStyle w:val="TableParagraph"/>
              <w:spacing w:before="150"/>
            </w:pPr>
            <w:r>
              <w:t>Special</w:t>
            </w:r>
            <w:r>
              <w:rPr>
                <w:spacing w:val="-6"/>
              </w:rPr>
              <w:t xml:space="preserve"> </w:t>
            </w:r>
            <w:r>
              <w:t>Needs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Trust</w:t>
            </w:r>
          </w:p>
        </w:tc>
        <w:tc>
          <w:tcPr>
            <w:tcW w:w="3389" w:type="dxa"/>
          </w:tcPr>
          <w:p w14:paraId="106FCEB3" w14:textId="4D319D95" w:rsidR="001638EB" w:rsidRPr="002142AA" w:rsidRDefault="002142AA" w:rsidP="002142AA">
            <w:pPr>
              <w:pStyle w:val="TableParagraph"/>
              <w:spacing w:before="52" w:line="242" w:lineRule="auto"/>
              <w:ind w:left="112" w:right="197"/>
              <w:jc w:val="center"/>
              <w:rPr>
                <w:b/>
              </w:rPr>
            </w:pPr>
            <w:r w:rsidRPr="002142AA">
              <w:rPr>
                <w:b/>
              </w:rPr>
              <w:t>Yes</w:t>
            </w:r>
          </w:p>
        </w:tc>
        <w:tc>
          <w:tcPr>
            <w:tcW w:w="4140" w:type="dxa"/>
          </w:tcPr>
          <w:p w14:paraId="106FCEB4" w14:textId="179077F6" w:rsidR="001638EB" w:rsidRDefault="001638EB">
            <w:pPr>
              <w:pStyle w:val="TableParagraph"/>
              <w:spacing w:before="150"/>
              <w:ind w:left="110"/>
              <w:rPr>
                <w:b/>
              </w:rPr>
            </w:pPr>
          </w:p>
        </w:tc>
      </w:tr>
      <w:tr w:rsidR="001638EB" w14:paraId="106FCEBF" w14:textId="77777777" w:rsidTr="006E3E16">
        <w:trPr>
          <w:trHeight w:val="805"/>
        </w:trPr>
        <w:tc>
          <w:tcPr>
            <w:tcW w:w="2071" w:type="dxa"/>
            <w:shd w:val="clear" w:color="auto" w:fill="F1F1F1"/>
          </w:tcPr>
          <w:p w14:paraId="106FCEB7" w14:textId="77777777" w:rsidR="001638EB" w:rsidRDefault="001638EB">
            <w:pPr>
              <w:pStyle w:val="TableParagraph"/>
              <w:ind w:right="136"/>
            </w:pPr>
            <w:r>
              <w:lastRenderedPageBreak/>
              <w:t>Net Income with Make-up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Charitable</w:t>
            </w:r>
          </w:p>
          <w:p w14:paraId="106FCEB8" w14:textId="77777777" w:rsidR="001638EB" w:rsidRDefault="001638EB">
            <w:pPr>
              <w:pStyle w:val="TableParagraph"/>
              <w:spacing w:line="252" w:lineRule="exact"/>
            </w:pPr>
            <w:r>
              <w:t>Remainder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Unitrust</w:t>
            </w:r>
          </w:p>
        </w:tc>
        <w:tc>
          <w:tcPr>
            <w:tcW w:w="3389" w:type="dxa"/>
            <w:shd w:val="clear" w:color="auto" w:fill="F1F1F1"/>
          </w:tcPr>
          <w:p w14:paraId="106FCEBA" w14:textId="66B52E2B" w:rsidR="001638EB" w:rsidRPr="002142AA" w:rsidRDefault="002142AA" w:rsidP="002142AA">
            <w:pPr>
              <w:pStyle w:val="TableParagraph"/>
              <w:spacing w:line="242" w:lineRule="auto"/>
              <w:ind w:left="112" w:right="197"/>
              <w:jc w:val="center"/>
              <w:rPr>
                <w:b/>
              </w:rPr>
            </w:pPr>
            <w:r>
              <w:rPr>
                <w:b/>
              </w:rPr>
              <w:t>Maybe</w:t>
            </w:r>
          </w:p>
        </w:tc>
        <w:tc>
          <w:tcPr>
            <w:tcW w:w="4140" w:type="dxa"/>
            <w:shd w:val="clear" w:color="auto" w:fill="F1F1F1"/>
          </w:tcPr>
          <w:p w14:paraId="106FCEBC" w14:textId="106CAB18" w:rsidR="001638EB" w:rsidRDefault="001638EB">
            <w:pPr>
              <w:pStyle w:val="TableParagraph"/>
              <w:ind w:left="110"/>
              <w:rPr>
                <w:b/>
              </w:rPr>
            </w:pPr>
          </w:p>
        </w:tc>
      </w:tr>
    </w:tbl>
    <w:p w14:paraId="106FCEC0" w14:textId="77777777" w:rsidR="00351A3F" w:rsidRDefault="00351A3F">
      <w:pPr>
        <w:pStyle w:val="BodyText"/>
        <w:spacing w:before="11"/>
        <w:rPr>
          <w:rFonts w:ascii="Times New Roman"/>
          <w:b w:val="0"/>
          <w:sz w:val="21"/>
        </w:rPr>
      </w:pPr>
    </w:p>
    <w:sectPr w:rsidR="00351A3F">
      <w:type w:val="continuous"/>
      <w:pgSz w:w="12240" w:h="15840"/>
      <w:pgMar w:top="1420" w:right="1100" w:bottom="1620" w:left="1200" w:header="601" w:footer="14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AFC05" w14:textId="77777777" w:rsidR="008E236A" w:rsidRDefault="008E236A">
      <w:r>
        <w:separator/>
      </w:r>
    </w:p>
  </w:endnote>
  <w:endnote w:type="continuationSeparator" w:id="0">
    <w:p w14:paraId="5F0CB60E" w14:textId="77777777" w:rsidR="008E236A" w:rsidRDefault="008E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807BD" w14:textId="77777777" w:rsidR="0091622E" w:rsidRDefault="0091622E">
    <w:pPr>
      <w:pStyle w:val="BodyText"/>
      <w:spacing w:line="14" w:lineRule="auto"/>
      <w:rPr>
        <w:b w:val="0"/>
      </w:rPr>
    </w:pPr>
  </w:p>
  <w:p w14:paraId="106FCEC5" w14:textId="39F1690E" w:rsidR="00351A3F" w:rsidRDefault="00B620E0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0" distR="0" simplePos="0" relativeHeight="487286784" behindDoc="1" locked="0" layoutInCell="1" allowOverlap="1" wp14:anchorId="106FCECA" wp14:editId="5383F5D6">
              <wp:simplePos x="0" y="0"/>
              <wp:positionH relativeFrom="page">
                <wp:posOffset>2597023</wp:posOffset>
              </wp:positionH>
              <wp:positionV relativeFrom="page">
                <wp:posOffset>9136710</wp:posOffset>
              </wp:positionV>
              <wp:extent cx="2428240" cy="12763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28240" cy="1276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06FCED2" w14:textId="02086EA2" w:rsidR="00351A3F" w:rsidRDefault="00B620E0">
                          <w:pPr>
                            <w:spacing w:line="184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FOR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AGENT</w:t>
                          </w:r>
                          <w:r>
                            <w:rPr>
                              <w:b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USE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ONLY.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N</w:t>
                          </w:r>
                          <w:r w:rsidR="00A974EC">
                            <w:rPr>
                              <w:b/>
                              <w:sz w:val="16"/>
                            </w:rPr>
                            <w:t>O</w:t>
                          </w:r>
                          <w:r>
                            <w:rPr>
                              <w:b/>
                              <w:sz w:val="16"/>
                            </w:rPr>
                            <w:t>T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FOR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USE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WITH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>CONSUMERS.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6FCECA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204.5pt;margin-top:719.45pt;width:191.2pt;height:10.05pt;z-index:-16029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" filled="f" stroked="f">
              <v:textbox inset="0,0,0,0">
                <w:txbxContent>
                  <w:p w14:paraId="106FCED2" w14:textId="02086EA2" w:rsidR="00351A3F" w:rsidRDefault="00B620E0">
                    <w:pPr>
                      <w:spacing w:line="184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FOR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AGENT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USE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ONLY.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N</w:t>
                    </w:r>
                    <w:r w:rsidR="00A974EC">
                      <w:rPr>
                        <w:b/>
                        <w:sz w:val="16"/>
                      </w:rPr>
                      <w:t>O</w:t>
                    </w:r>
                    <w:r>
                      <w:rPr>
                        <w:b/>
                        <w:sz w:val="16"/>
                      </w:rPr>
                      <w:t>T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FOR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USE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WITH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6"/>
                      </w:rPr>
                      <w:t>CONSUMERS.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87296" behindDoc="1" locked="0" layoutInCell="1" allowOverlap="1" wp14:anchorId="106FCECC" wp14:editId="106FCECD">
              <wp:simplePos x="0" y="0"/>
              <wp:positionH relativeFrom="page">
                <wp:posOffset>6496050</wp:posOffset>
              </wp:positionH>
              <wp:positionV relativeFrom="page">
                <wp:posOffset>9136710</wp:posOffset>
              </wp:positionV>
              <wp:extent cx="339725" cy="12763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9725" cy="1276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06FCED3" w14:textId="6AF80E50" w:rsidR="00351A3F" w:rsidRDefault="00B620E0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 w:rsidR="002142AA">
                            <w:rPr>
                              <w:noProof/>
                              <w:spacing w:val="-10"/>
                              <w:sz w:val="16"/>
                            </w:rPr>
                            <w:t>3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6FCECC" id="Textbox 4" o:spid="_x0000_s1028" type="#_x0000_t202" style="position:absolute;margin-left:511.5pt;margin-top:719.45pt;width:26.75pt;height:10.05pt;z-index:-16029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" filled="f" stroked="f">
              <v:textbox inset="0,0,0,0">
                <w:txbxContent>
                  <w:p w14:paraId="106FCED3" w14:textId="6AF80E50" w:rsidR="00351A3F" w:rsidRDefault="00B620E0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 w:rsidR="002142AA">
                      <w:rPr>
                        <w:noProof/>
                        <w:spacing w:val="-10"/>
                        <w:sz w:val="16"/>
                      </w:rPr>
                      <w:t>3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D47F2" w14:textId="77777777" w:rsidR="008E236A" w:rsidRDefault="008E236A">
      <w:r>
        <w:separator/>
      </w:r>
    </w:p>
  </w:footnote>
  <w:footnote w:type="continuationSeparator" w:id="0">
    <w:p w14:paraId="089594E7" w14:textId="77777777" w:rsidR="008E236A" w:rsidRDefault="008E2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CEC4" w14:textId="77777777" w:rsidR="00351A3F" w:rsidRDefault="00B620E0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0" distR="0" simplePos="0" relativeHeight="487285760" behindDoc="1" locked="0" layoutInCell="1" allowOverlap="1" wp14:anchorId="106FCEC6" wp14:editId="41658854">
              <wp:simplePos x="0" y="0"/>
              <wp:positionH relativeFrom="margin">
                <wp:align>right</wp:align>
              </wp:positionH>
              <wp:positionV relativeFrom="page">
                <wp:posOffset>371475</wp:posOffset>
              </wp:positionV>
              <wp:extent cx="6315075" cy="476884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15075" cy="47688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3ABC3DB" w14:textId="77777777" w:rsidR="00A9625D" w:rsidRDefault="00A9625D" w:rsidP="00A9625D">
                          <w:pPr>
                            <w:spacing w:line="345" w:lineRule="exact"/>
                            <w:ind w:left="41" w:right="37"/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A9625D">
                            <w:rPr>
                              <w:b/>
                              <w:sz w:val="32"/>
                            </w:rPr>
                            <w:t>Integrity Life Insurance Company</w:t>
                          </w:r>
                        </w:p>
                        <w:p w14:paraId="106FCECF" w14:textId="67BAC887" w:rsidR="00351A3F" w:rsidRPr="00A9625D" w:rsidRDefault="00B620E0" w:rsidP="00A9625D">
                          <w:pPr>
                            <w:spacing w:line="345" w:lineRule="exact"/>
                            <w:ind w:left="41" w:right="37"/>
                            <w:jc w:val="center"/>
                            <w:rPr>
                              <w:bCs/>
                              <w:sz w:val="32"/>
                            </w:rPr>
                          </w:pPr>
                          <w:r w:rsidRPr="00A9625D">
                            <w:rPr>
                              <w:bCs/>
                              <w:sz w:val="32"/>
                            </w:rPr>
                            <w:t>Funding</w:t>
                          </w:r>
                          <w:r w:rsidRPr="00A9625D">
                            <w:rPr>
                              <w:bCs/>
                              <w:spacing w:val="-17"/>
                              <w:sz w:val="32"/>
                            </w:rPr>
                            <w:t xml:space="preserve"> </w:t>
                          </w:r>
                          <w:r w:rsidRPr="00A9625D">
                            <w:rPr>
                              <w:bCs/>
                              <w:sz w:val="32"/>
                            </w:rPr>
                            <w:t>Acceptance</w:t>
                          </w:r>
                          <w:r w:rsidRPr="00A9625D">
                            <w:rPr>
                              <w:bCs/>
                              <w:spacing w:val="-16"/>
                              <w:sz w:val="32"/>
                            </w:rPr>
                            <w:t xml:space="preserve"> </w:t>
                          </w:r>
                          <w:r w:rsidRPr="00A9625D">
                            <w:rPr>
                              <w:bCs/>
                              <w:sz w:val="32"/>
                            </w:rPr>
                            <w:t>Chart</w:t>
                          </w:r>
                          <w:r w:rsidRPr="00A9625D">
                            <w:rPr>
                              <w:bCs/>
                              <w:spacing w:val="-14"/>
                              <w:sz w:val="32"/>
                            </w:rPr>
                            <w:t xml:space="preserve"> </w:t>
                          </w:r>
                          <w:r w:rsidRPr="00A9625D">
                            <w:rPr>
                              <w:bCs/>
                              <w:spacing w:val="-5"/>
                              <w:sz w:val="32"/>
                            </w:rPr>
                            <w:t>for</w:t>
                          </w:r>
                          <w:r w:rsidR="00A9625D" w:rsidRPr="00A9625D">
                            <w:rPr>
                              <w:bCs/>
                              <w:spacing w:val="-5"/>
                              <w:sz w:val="32"/>
                            </w:rPr>
                            <w:t xml:space="preserve"> </w:t>
                          </w:r>
                          <w:r w:rsidR="000C7BFF" w:rsidRPr="00A9625D">
                            <w:rPr>
                              <w:bCs/>
                              <w:sz w:val="32"/>
                            </w:rPr>
                            <w:t xml:space="preserve">Legend Financial Marketing </w:t>
                          </w:r>
                          <w:r w:rsidR="00FF25B8" w:rsidRPr="00A9625D">
                            <w:rPr>
                              <w:bCs/>
                              <w:sz w:val="32"/>
                            </w:rPr>
                            <w:t>Services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06FCEC6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46.05pt;margin-top:29.25pt;width:497.25pt;height:37.55pt;z-index:-16030720;visibility:visible;mso-wrap-style:square;mso-width-percent:0;mso-wrap-distance-left:0;mso-wrap-distance-top:0;mso-wrap-distance-right:0;mso-wrap-distance-bottom:0;mso-position-horizontal:righ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" filled="f" stroked="f">
              <v:textbox inset="0,0,0,0">
                <w:txbxContent>
                  <w:p w14:paraId="03ABC3DB" w14:textId="77777777" w:rsidR="00A9625D" w:rsidRDefault="00A9625D" w:rsidP="00A9625D">
                    <w:pPr>
                      <w:spacing w:line="345" w:lineRule="exact"/>
                      <w:ind w:left="41" w:right="37"/>
                      <w:jc w:val="center"/>
                      <w:rPr>
                        <w:b/>
                        <w:sz w:val="32"/>
                      </w:rPr>
                    </w:pPr>
                    <w:r w:rsidRPr="00A9625D">
                      <w:rPr>
                        <w:b/>
                        <w:sz w:val="32"/>
                      </w:rPr>
                      <w:t>Integrity Life Insurance Company</w:t>
                    </w:r>
                  </w:p>
                  <w:p w14:paraId="106FCECF" w14:textId="67BAC887" w:rsidR="00351A3F" w:rsidRPr="00A9625D" w:rsidRDefault="00B620E0" w:rsidP="00A9625D">
                    <w:pPr>
                      <w:spacing w:line="345" w:lineRule="exact"/>
                      <w:ind w:left="41" w:right="37"/>
                      <w:jc w:val="center"/>
                      <w:rPr>
                        <w:bCs/>
                        <w:sz w:val="32"/>
                      </w:rPr>
                    </w:pPr>
                    <w:r w:rsidRPr="00A9625D">
                      <w:rPr>
                        <w:bCs/>
                        <w:sz w:val="32"/>
                      </w:rPr>
                      <w:t>Funding</w:t>
                    </w:r>
                    <w:r w:rsidRPr="00A9625D">
                      <w:rPr>
                        <w:bCs/>
                        <w:spacing w:val="-17"/>
                        <w:sz w:val="32"/>
                      </w:rPr>
                      <w:t xml:space="preserve"> </w:t>
                    </w:r>
                    <w:r w:rsidRPr="00A9625D">
                      <w:rPr>
                        <w:bCs/>
                        <w:sz w:val="32"/>
                      </w:rPr>
                      <w:t>Acceptance</w:t>
                    </w:r>
                    <w:r w:rsidRPr="00A9625D">
                      <w:rPr>
                        <w:bCs/>
                        <w:spacing w:val="-16"/>
                        <w:sz w:val="32"/>
                      </w:rPr>
                      <w:t xml:space="preserve"> </w:t>
                    </w:r>
                    <w:r w:rsidRPr="00A9625D">
                      <w:rPr>
                        <w:bCs/>
                        <w:sz w:val="32"/>
                      </w:rPr>
                      <w:t>Chart</w:t>
                    </w:r>
                    <w:r w:rsidRPr="00A9625D">
                      <w:rPr>
                        <w:bCs/>
                        <w:spacing w:val="-14"/>
                        <w:sz w:val="32"/>
                      </w:rPr>
                      <w:t xml:space="preserve"> </w:t>
                    </w:r>
                    <w:r w:rsidRPr="00A9625D">
                      <w:rPr>
                        <w:bCs/>
                        <w:spacing w:val="-5"/>
                        <w:sz w:val="32"/>
                      </w:rPr>
                      <w:t>for</w:t>
                    </w:r>
                    <w:r w:rsidR="00A9625D" w:rsidRPr="00A9625D">
                      <w:rPr>
                        <w:bCs/>
                        <w:spacing w:val="-5"/>
                        <w:sz w:val="32"/>
                      </w:rPr>
                      <w:t xml:space="preserve"> </w:t>
                    </w:r>
                    <w:r w:rsidR="000C7BFF" w:rsidRPr="00A9625D">
                      <w:rPr>
                        <w:bCs/>
                        <w:sz w:val="32"/>
                      </w:rPr>
                      <w:t xml:space="preserve">Legend Financial Marketing </w:t>
                    </w:r>
                    <w:r w:rsidR="00FF25B8" w:rsidRPr="00A9625D">
                      <w:rPr>
                        <w:bCs/>
                        <w:sz w:val="32"/>
                      </w:rPr>
                      <w:t>Services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A4583"/>
    <w:multiLevelType w:val="hybridMultilevel"/>
    <w:tmpl w:val="A2C62056"/>
    <w:lvl w:ilvl="0" w:tplc="96D05476">
      <w:start w:val="529"/>
      <w:numFmt w:val="bullet"/>
      <w:lvlText w:val=""/>
      <w:lvlJc w:val="left"/>
      <w:pPr>
        <w:ind w:left="47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5A500045"/>
    <w:multiLevelType w:val="hybridMultilevel"/>
    <w:tmpl w:val="4EC082A0"/>
    <w:lvl w:ilvl="0" w:tplc="888499E4">
      <w:start w:val="529"/>
      <w:numFmt w:val="bullet"/>
      <w:lvlText w:val=""/>
      <w:lvlJc w:val="left"/>
      <w:pPr>
        <w:ind w:left="47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 w16cid:durableId="246310176">
    <w:abstractNumId w:val="0"/>
  </w:num>
  <w:num w:numId="2" w16cid:durableId="1461652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A3F"/>
    <w:rsid w:val="00067FC1"/>
    <w:rsid w:val="00096BDD"/>
    <w:rsid w:val="000B103D"/>
    <w:rsid w:val="000C7BFF"/>
    <w:rsid w:val="000F6DC4"/>
    <w:rsid w:val="00162FEF"/>
    <w:rsid w:val="001638EB"/>
    <w:rsid w:val="0017248F"/>
    <w:rsid w:val="001D6DA3"/>
    <w:rsid w:val="002142AA"/>
    <w:rsid w:val="002C4B67"/>
    <w:rsid w:val="003506E9"/>
    <w:rsid w:val="00351A3F"/>
    <w:rsid w:val="00395038"/>
    <w:rsid w:val="0043655C"/>
    <w:rsid w:val="004A0F5A"/>
    <w:rsid w:val="004E24C3"/>
    <w:rsid w:val="00566D90"/>
    <w:rsid w:val="00581CF6"/>
    <w:rsid w:val="005C2D6D"/>
    <w:rsid w:val="006C01A3"/>
    <w:rsid w:val="006E3E16"/>
    <w:rsid w:val="00786270"/>
    <w:rsid w:val="007B088E"/>
    <w:rsid w:val="008E236A"/>
    <w:rsid w:val="00914FE0"/>
    <w:rsid w:val="0091622E"/>
    <w:rsid w:val="00957AED"/>
    <w:rsid w:val="0097025F"/>
    <w:rsid w:val="009720DC"/>
    <w:rsid w:val="009873CA"/>
    <w:rsid w:val="00A9625D"/>
    <w:rsid w:val="00A974EC"/>
    <w:rsid w:val="00B43B8B"/>
    <w:rsid w:val="00B620E0"/>
    <w:rsid w:val="00B94CB5"/>
    <w:rsid w:val="00C56C95"/>
    <w:rsid w:val="00C61921"/>
    <w:rsid w:val="00C9405A"/>
    <w:rsid w:val="00CC2EA0"/>
    <w:rsid w:val="00CC49B3"/>
    <w:rsid w:val="00D54840"/>
    <w:rsid w:val="00DB789E"/>
    <w:rsid w:val="00E17A73"/>
    <w:rsid w:val="00E50C71"/>
    <w:rsid w:val="00E73F85"/>
    <w:rsid w:val="00EE50E6"/>
    <w:rsid w:val="00F46D9A"/>
    <w:rsid w:val="00F55C2D"/>
    <w:rsid w:val="00F65C62"/>
    <w:rsid w:val="00FF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6FCDC3"/>
  <w15:docId w15:val="{0AE1CA58-0F20-4F92-9406-8AF0A856D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ind w:left="41" w:right="37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48"/>
    </w:pPr>
  </w:style>
  <w:style w:type="paragraph" w:styleId="Header">
    <w:name w:val="header"/>
    <w:basedOn w:val="Normal"/>
    <w:link w:val="HeaderChar"/>
    <w:uiPriority w:val="99"/>
    <w:unhideWhenUsed/>
    <w:rsid w:val="000C7B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BF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C7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BF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Harvey</dc:creator>
  <cp:lastModifiedBy>Breanna Lassiter</cp:lastModifiedBy>
  <cp:revision>3</cp:revision>
  <cp:lastPrinted>2023-07-20T12:30:00Z</cp:lastPrinted>
  <dcterms:created xsi:type="dcterms:W3CDTF">2023-07-28T17:00:00Z</dcterms:created>
  <dcterms:modified xsi:type="dcterms:W3CDTF">2023-07-28T17:03:00Z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2023-07-17T00:00:00Z</vt:filetime>
  </property>
  <property fmtid="{D5CDD505-2E9C-101B-9397-08002B2CF9AE}" pid="5" name="Producer">
    <vt:lpwstr>Microsoft® Word 2010</vt:lpwstr>
  </property>
</Properties>
</file>